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88" w:rsidRPr="007504F9" w:rsidRDefault="00766388" w:rsidP="007504F9">
      <w:pPr>
        <w:widowControl/>
        <w:ind w:leftChars="-85" w:left="-178"/>
        <w:jc w:val="center"/>
        <w:rPr>
          <w:rFonts w:ascii="黑体" w:eastAsia="黑体" w:hAnsi="宋体" w:cs="宋体"/>
          <w:b/>
          <w:kern w:val="0"/>
          <w:sz w:val="44"/>
          <w:szCs w:val="44"/>
        </w:rPr>
      </w:pPr>
      <w:r w:rsidRPr="002269D5">
        <w:rPr>
          <w:rFonts w:ascii="黑体" w:eastAsia="黑体" w:hAnsi="宋体" w:cs="宋体" w:hint="eastAsia"/>
          <w:b/>
          <w:kern w:val="0"/>
          <w:sz w:val="44"/>
          <w:szCs w:val="44"/>
        </w:rPr>
        <w:t>司法委托评估鉴定拍卖摇珠结果公布一览表</w:t>
      </w:r>
    </w:p>
    <w:tbl>
      <w:tblPr>
        <w:tblW w:w="8629" w:type="dxa"/>
        <w:jc w:val="center"/>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1798"/>
        <w:gridCol w:w="3057"/>
        <w:gridCol w:w="1200"/>
        <w:gridCol w:w="1689"/>
      </w:tblGrid>
      <w:tr w:rsidR="00766388" w:rsidRPr="002269D5">
        <w:trPr>
          <w:trHeight w:val="751"/>
          <w:jc w:val="center"/>
        </w:trPr>
        <w:tc>
          <w:tcPr>
            <w:tcW w:w="885" w:type="dxa"/>
            <w:shd w:val="clear" w:color="auto" w:fill="auto"/>
            <w:vAlign w:val="center"/>
          </w:tcPr>
          <w:p w:rsidR="00766388" w:rsidRPr="002269D5" w:rsidRDefault="00766388" w:rsidP="00505CFC">
            <w:pPr>
              <w:snapToGrid w:val="0"/>
              <w:jc w:val="center"/>
              <w:textAlignment w:val="center"/>
              <w:rPr>
                <w:rFonts w:ascii="仿宋_GB2312" w:eastAsia="仿宋_GB2312"/>
                <w:b/>
                <w:sz w:val="28"/>
                <w:szCs w:val="28"/>
              </w:rPr>
            </w:pPr>
            <w:r w:rsidRPr="002269D5">
              <w:rPr>
                <w:rFonts w:ascii="仿宋_GB2312" w:eastAsia="仿宋_GB2312" w:hint="eastAsia"/>
                <w:b/>
                <w:sz w:val="28"/>
                <w:szCs w:val="28"/>
              </w:rPr>
              <w:t>序号</w:t>
            </w:r>
          </w:p>
        </w:tc>
        <w:tc>
          <w:tcPr>
            <w:tcW w:w="1798" w:type="dxa"/>
            <w:shd w:val="clear" w:color="auto" w:fill="auto"/>
            <w:noWrap/>
            <w:vAlign w:val="center"/>
          </w:tcPr>
          <w:p w:rsidR="00766388" w:rsidRPr="002269D5" w:rsidRDefault="00766388" w:rsidP="00505CFC">
            <w:pPr>
              <w:snapToGrid w:val="0"/>
              <w:jc w:val="center"/>
              <w:textAlignment w:val="center"/>
              <w:rPr>
                <w:rFonts w:ascii="仿宋_GB2312" w:eastAsia="仿宋_GB2312"/>
                <w:b/>
                <w:sz w:val="28"/>
                <w:szCs w:val="28"/>
              </w:rPr>
            </w:pPr>
            <w:r w:rsidRPr="002269D5">
              <w:rPr>
                <w:rFonts w:ascii="仿宋_GB2312" w:eastAsia="仿宋_GB2312" w:hint="eastAsia"/>
                <w:b/>
                <w:sz w:val="28"/>
                <w:szCs w:val="28"/>
              </w:rPr>
              <w:t>案号</w:t>
            </w:r>
          </w:p>
        </w:tc>
        <w:tc>
          <w:tcPr>
            <w:tcW w:w="3057" w:type="dxa"/>
            <w:shd w:val="clear" w:color="auto" w:fill="auto"/>
            <w:noWrap/>
            <w:vAlign w:val="center"/>
          </w:tcPr>
          <w:p w:rsidR="00766388" w:rsidRPr="002269D5" w:rsidRDefault="00766388" w:rsidP="00505CFC">
            <w:pPr>
              <w:snapToGrid w:val="0"/>
              <w:jc w:val="center"/>
              <w:textAlignment w:val="center"/>
              <w:rPr>
                <w:rFonts w:ascii="仿宋_GB2312" w:eastAsia="仿宋_GB2312"/>
                <w:b/>
                <w:sz w:val="28"/>
                <w:szCs w:val="28"/>
              </w:rPr>
            </w:pPr>
            <w:r w:rsidRPr="002269D5">
              <w:rPr>
                <w:rFonts w:ascii="仿宋_GB2312" w:eastAsia="仿宋_GB2312" w:hint="eastAsia"/>
                <w:b/>
                <w:sz w:val="28"/>
                <w:szCs w:val="28"/>
              </w:rPr>
              <w:t>拍卖/评估/鉴定标的</w:t>
            </w:r>
          </w:p>
        </w:tc>
        <w:tc>
          <w:tcPr>
            <w:tcW w:w="1200" w:type="dxa"/>
            <w:shd w:val="clear" w:color="auto" w:fill="auto"/>
            <w:vAlign w:val="center"/>
          </w:tcPr>
          <w:p w:rsidR="00766388" w:rsidRPr="002269D5" w:rsidRDefault="00766388" w:rsidP="00505CFC">
            <w:pPr>
              <w:snapToGrid w:val="0"/>
              <w:jc w:val="center"/>
              <w:textAlignment w:val="center"/>
              <w:rPr>
                <w:rFonts w:ascii="仿宋_GB2312" w:eastAsia="仿宋_GB2312"/>
                <w:b/>
                <w:sz w:val="28"/>
                <w:szCs w:val="28"/>
              </w:rPr>
            </w:pPr>
            <w:r w:rsidRPr="002269D5">
              <w:rPr>
                <w:rFonts w:ascii="仿宋_GB2312" w:eastAsia="仿宋_GB2312" w:hint="eastAsia"/>
                <w:b/>
                <w:sz w:val="28"/>
                <w:szCs w:val="28"/>
              </w:rPr>
              <w:t>委托事项</w:t>
            </w:r>
          </w:p>
        </w:tc>
        <w:tc>
          <w:tcPr>
            <w:tcW w:w="1689" w:type="dxa"/>
            <w:shd w:val="clear" w:color="auto" w:fill="auto"/>
            <w:vAlign w:val="center"/>
          </w:tcPr>
          <w:p w:rsidR="00766388" w:rsidRPr="002269D5" w:rsidRDefault="00766388" w:rsidP="00505CFC">
            <w:pPr>
              <w:snapToGrid w:val="0"/>
              <w:jc w:val="center"/>
              <w:textAlignment w:val="center"/>
              <w:rPr>
                <w:rFonts w:ascii="仿宋_GB2312" w:eastAsia="仿宋_GB2312"/>
                <w:b/>
                <w:sz w:val="28"/>
                <w:szCs w:val="28"/>
              </w:rPr>
            </w:pPr>
            <w:r w:rsidRPr="002269D5">
              <w:rPr>
                <w:rFonts w:ascii="仿宋_GB2312" w:eastAsia="仿宋_GB2312" w:hint="eastAsia"/>
                <w:b/>
                <w:sz w:val="28"/>
                <w:szCs w:val="28"/>
              </w:rPr>
              <w:t>选定机构</w:t>
            </w:r>
          </w:p>
        </w:tc>
      </w:tr>
      <w:tr w:rsidR="00C76908" w:rsidRPr="00F4380C" w:rsidTr="00F36042">
        <w:trPr>
          <w:trHeight w:val="751"/>
          <w:jc w:val="center"/>
        </w:trPr>
        <w:tc>
          <w:tcPr>
            <w:tcW w:w="885" w:type="dxa"/>
            <w:shd w:val="clear" w:color="auto" w:fill="auto"/>
            <w:vAlign w:val="center"/>
          </w:tcPr>
          <w:p w:rsidR="00C76908" w:rsidRPr="00044C19" w:rsidRDefault="00C76908" w:rsidP="00044C19">
            <w:pPr>
              <w:jc w:val="center"/>
              <w:rPr>
                <w:rFonts w:ascii="宋体" w:hAnsi="宋体" w:cs="宋体"/>
                <w:bCs/>
                <w:sz w:val="16"/>
                <w:szCs w:val="16"/>
              </w:rPr>
            </w:pPr>
            <w:r w:rsidRPr="00044C19">
              <w:rPr>
                <w:rFonts w:hint="eastAsia"/>
                <w:bCs/>
                <w:sz w:val="16"/>
                <w:szCs w:val="16"/>
              </w:rPr>
              <w:t>1</w:t>
            </w:r>
          </w:p>
        </w:tc>
        <w:tc>
          <w:tcPr>
            <w:tcW w:w="1798" w:type="dxa"/>
            <w:shd w:val="clear" w:color="auto" w:fill="auto"/>
            <w:noWrap/>
            <w:vAlign w:val="center"/>
          </w:tcPr>
          <w:p w:rsidR="00C76908" w:rsidRPr="00D92E85" w:rsidRDefault="007F6984" w:rsidP="00F323F7">
            <w:pPr>
              <w:rPr>
                <w:rFonts w:hAnsi="宋体"/>
                <w:sz w:val="16"/>
                <w:szCs w:val="16"/>
              </w:rPr>
            </w:pP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执</w:t>
            </w:r>
            <w:r>
              <w:rPr>
                <w:rFonts w:hAnsi="宋体" w:hint="eastAsia"/>
                <w:sz w:val="16"/>
                <w:szCs w:val="16"/>
              </w:rPr>
              <w:t>2465</w:t>
            </w:r>
            <w:r>
              <w:rPr>
                <w:rFonts w:hAnsi="宋体" w:hint="eastAsia"/>
                <w:sz w:val="16"/>
                <w:szCs w:val="16"/>
              </w:rPr>
              <w:t>号</w:t>
            </w:r>
          </w:p>
        </w:tc>
        <w:tc>
          <w:tcPr>
            <w:tcW w:w="3057" w:type="dxa"/>
            <w:shd w:val="clear" w:color="auto" w:fill="auto"/>
            <w:noWrap/>
            <w:vAlign w:val="center"/>
          </w:tcPr>
          <w:p w:rsidR="007F6984" w:rsidRPr="007F6984" w:rsidRDefault="007F6984" w:rsidP="00F323F7">
            <w:pPr>
              <w:rPr>
                <w:rFonts w:hAnsi="宋体"/>
                <w:sz w:val="16"/>
                <w:szCs w:val="16"/>
              </w:rPr>
            </w:pPr>
            <w:r>
              <w:rPr>
                <w:rFonts w:hAnsi="宋体" w:hint="eastAsia"/>
                <w:sz w:val="16"/>
                <w:szCs w:val="16"/>
              </w:rPr>
              <w:t>评估被执行人吴瑞银名下位于广州市南沙区大岗镇飘丰街</w:t>
            </w:r>
            <w:r>
              <w:rPr>
                <w:rFonts w:hAnsi="宋体" w:hint="eastAsia"/>
                <w:sz w:val="16"/>
                <w:szCs w:val="16"/>
              </w:rPr>
              <w:t>87</w:t>
            </w:r>
            <w:r>
              <w:rPr>
                <w:rFonts w:hAnsi="宋体" w:hint="eastAsia"/>
                <w:sz w:val="16"/>
                <w:szCs w:val="16"/>
              </w:rPr>
              <w:t>号房产的二分之一份额的市场价值</w:t>
            </w:r>
          </w:p>
        </w:tc>
        <w:tc>
          <w:tcPr>
            <w:tcW w:w="1200" w:type="dxa"/>
            <w:shd w:val="clear" w:color="auto" w:fill="auto"/>
            <w:vAlign w:val="center"/>
          </w:tcPr>
          <w:p w:rsidR="00C76908" w:rsidRPr="007F6984" w:rsidRDefault="007F6984" w:rsidP="00F323F7">
            <w:pPr>
              <w:jc w:val="center"/>
              <w:rPr>
                <w:rFonts w:hAnsi="宋体"/>
                <w:sz w:val="16"/>
                <w:szCs w:val="16"/>
              </w:rPr>
            </w:pPr>
            <w:r>
              <w:rPr>
                <w:rFonts w:hAnsi="宋体" w:hint="eastAsia"/>
                <w:sz w:val="16"/>
                <w:szCs w:val="16"/>
              </w:rPr>
              <w:t>房地产评估</w:t>
            </w:r>
          </w:p>
        </w:tc>
        <w:tc>
          <w:tcPr>
            <w:tcW w:w="1689" w:type="dxa"/>
            <w:shd w:val="clear" w:color="auto" w:fill="auto"/>
            <w:vAlign w:val="center"/>
          </w:tcPr>
          <w:p w:rsidR="00C76908" w:rsidRDefault="007F6984" w:rsidP="00F323F7">
            <w:pPr>
              <w:textAlignment w:val="center"/>
              <w:rPr>
                <w:rFonts w:hAnsi="宋体"/>
                <w:sz w:val="16"/>
                <w:szCs w:val="16"/>
              </w:rPr>
            </w:pPr>
            <w:r w:rsidRPr="007F6984">
              <w:rPr>
                <w:rFonts w:hAnsi="宋体" w:hint="eastAsia"/>
                <w:sz w:val="16"/>
                <w:szCs w:val="16"/>
              </w:rPr>
              <w:t>广东佰泰资产评估土地房地产估价有限公司</w:t>
            </w:r>
          </w:p>
        </w:tc>
      </w:tr>
      <w:tr w:rsidR="00C76908" w:rsidRPr="00F4380C" w:rsidTr="00F36042">
        <w:trPr>
          <w:trHeight w:val="751"/>
          <w:jc w:val="center"/>
        </w:trPr>
        <w:tc>
          <w:tcPr>
            <w:tcW w:w="885" w:type="dxa"/>
            <w:shd w:val="clear" w:color="auto" w:fill="auto"/>
            <w:vAlign w:val="center"/>
          </w:tcPr>
          <w:p w:rsidR="00C76908" w:rsidRPr="00044C19" w:rsidRDefault="00C76908" w:rsidP="00044C19">
            <w:pPr>
              <w:jc w:val="center"/>
              <w:rPr>
                <w:rFonts w:ascii="宋体" w:hAnsi="宋体" w:cs="宋体"/>
                <w:bCs/>
                <w:sz w:val="16"/>
                <w:szCs w:val="16"/>
              </w:rPr>
            </w:pPr>
            <w:r w:rsidRPr="00044C19">
              <w:rPr>
                <w:rFonts w:hint="eastAsia"/>
                <w:bCs/>
                <w:sz w:val="16"/>
                <w:szCs w:val="16"/>
              </w:rPr>
              <w:t>2</w:t>
            </w:r>
          </w:p>
        </w:tc>
        <w:tc>
          <w:tcPr>
            <w:tcW w:w="1798" w:type="dxa"/>
            <w:shd w:val="clear" w:color="auto" w:fill="auto"/>
            <w:noWrap/>
            <w:vAlign w:val="center"/>
          </w:tcPr>
          <w:p w:rsidR="00C76908" w:rsidRDefault="007F6984" w:rsidP="00F323F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1359</w:t>
            </w:r>
            <w:r>
              <w:rPr>
                <w:rFonts w:hAnsi="宋体" w:hint="eastAsia"/>
                <w:sz w:val="16"/>
                <w:szCs w:val="16"/>
              </w:rPr>
              <w:t>号</w:t>
            </w:r>
          </w:p>
        </w:tc>
        <w:tc>
          <w:tcPr>
            <w:tcW w:w="3057" w:type="dxa"/>
            <w:shd w:val="clear" w:color="auto" w:fill="auto"/>
            <w:noWrap/>
            <w:vAlign w:val="center"/>
          </w:tcPr>
          <w:p w:rsidR="00C76908" w:rsidRDefault="007F6984" w:rsidP="00F323F7">
            <w:pPr>
              <w:rPr>
                <w:rFonts w:hAnsi="宋体"/>
                <w:sz w:val="16"/>
                <w:szCs w:val="16"/>
              </w:rPr>
            </w:pPr>
            <w:r>
              <w:rPr>
                <w:rFonts w:hAnsi="宋体" w:hint="eastAsia"/>
                <w:sz w:val="16"/>
                <w:szCs w:val="16"/>
              </w:rPr>
              <w:t>对位于广州南沙经济技术开发区的蝴蝶洲花园蝶式</w:t>
            </w:r>
            <w:r>
              <w:rPr>
                <w:rFonts w:hAnsi="宋体" w:hint="eastAsia"/>
                <w:sz w:val="16"/>
                <w:szCs w:val="16"/>
              </w:rPr>
              <w:t>4</w:t>
            </w:r>
            <w:r>
              <w:rPr>
                <w:rFonts w:hAnsi="宋体" w:hint="eastAsia"/>
                <w:sz w:val="16"/>
                <w:szCs w:val="16"/>
              </w:rPr>
              <w:t>号楼</w:t>
            </w:r>
            <w:r>
              <w:rPr>
                <w:rFonts w:hAnsi="宋体" w:hint="eastAsia"/>
                <w:sz w:val="16"/>
                <w:szCs w:val="16"/>
              </w:rPr>
              <w:t>403</w:t>
            </w:r>
            <w:r>
              <w:rPr>
                <w:rFonts w:hAnsi="宋体" w:hint="eastAsia"/>
                <w:sz w:val="16"/>
                <w:szCs w:val="16"/>
              </w:rPr>
              <w:t>房的同地段房屋进行价格评估（评估基准日为</w:t>
            </w:r>
            <w:r>
              <w:rPr>
                <w:rFonts w:hAnsi="宋体" w:hint="eastAsia"/>
                <w:sz w:val="16"/>
                <w:szCs w:val="16"/>
              </w:rPr>
              <w:t>2019</w:t>
            </w:r>
            <w:r>
              <w:rPr>
                <w:rFonts w:hAnsi="宋体" w:hint="eastAsia"/>
                <w:sz w:val="16"/>
                <w:szCs w:val="16"/>
              </w:rPr>
              <w:t>年</w:t>
            </w:r>
            <w:r>
              <w:rPr>
                <w:rFonts w:hAnsi="宋体" w:hint="eastAsia"/>
                <w:sz w:val="16"/>
                <w:szCs w:val="16"/>
              </w:rPr>
              <w:t>8</w:t>
            </w:r>
            <w:r>
              <w:rPr>
                <w:rFonts w:hAnsi="宋体" w:hint="eastAsia"/>
                <w:sz w:val="16"/>
                <w:szCs w:val="16"/>
              </w:rPr>
              <w:t>月</w:t>
            </w:r>
            <w:r>
              <w:rPr>
                <w:rFonts w:hAnsi="宋体" w:hint="eastAsia"/>
                <w:sz w:val="16"/>
                <w:szCs w:val="16"/>
              </w:rPr>
              <w:t>11</w:t>
            </w:r>
            <w:r>
              <w:rPr>
                <w:rFonts w:hAnsi="宋体" w:hint="eastAsia"/>
                <w:sz w:val="16"/>
                <w:szCs w:val="16"/>
              </w:rPr>
              <w:t>日）和租金评估（评估区间为</w:t>
            </w:r>
            <w:r>
              <w:rPr>
                <w:rFonts w:hAnsi="宋体" w:hint="eastAsia"/>
                <w:sz w:val="16"/>
                <w:szCs w:val="16"/>
              </w:rPr>
              <w:t>1998</w:t>
            </w:r>
            <w:r>
              <w:rPr>
                <w:rFonts w:hAnsi="宋体" w:hint="eastAsia"/>
                <w:sz w:val="16"/>
                <w:szCs w:val="16"/>
              </w:rPr>
              <w:t>年</w:t>
            </w:r>
            <w:r>
              <w:rPr>
                <w:rFonts w:hAnsi="宋体" w:hint="eastAsia"/>
                <w:sz w:val="16"/>
                <w:szCs w:val="16"/>
              </w:rPr>
              <w:t>10</w:t>
            </w:r>
            <w:r>
              <w:rPr>
                <w:rFonts w:hAnsi="宋体" w:hint="eastAsia"/>
                <w:sz w:val="16"/>
                <w:szCs w:val="16"/>
              </w:rPr>
              <w:t>月起至评估之日止）</w:t>
            </w:r>
          </w:p>
        </w:tc>
        <w:tc>
          <w:tcPr>
            <w:tcW w:w="1200" w:type="dxa"/>
            <w:shd w:val="clear" w:color="auto" w:fill="auto"/>
            <w:vAlign w:val="center"/>
          </w:tcPr>
          <w:p w:rsidR="00C76908" w:rsidRPr="00EE54FC" w:rsidRDefault="007F6984" w:rsidP="00F323F7">
            <w:pPr>
              <w:jc w:val="center"/>
              <w:rPr>
                <w:rFonts w:hAnsi="宋体"/>
                <w:sz w:val="16"/>
                <w:szCs w:val="16"/>
              </w:rPr>
            </w:pPr>
            <w:r>
              <w:rPr>
                <w:rFonts w:hAnsi="宋体" w:hint="eastAsia"/>
                <w:sz w:val="16"/>
                <w:szCs w:val="16"/>
              </w:rPr>
              <w:t>房地产评估</w:t>
            </w:r>
          </w:p>
        </w:tc>
        <w:tc>
          <w:tcPr>
            <w:tcW w:w="1689" w:type="dxa"/>
            <w:shd w:val="clear" w:color="auto" w:fill="auto"/>
            <w:vAlign w:val="center"/>
          </w:tcPr>
          <w:p w:rsidR="00C76908" w:rsidRDefault="007F6984" w:rsidP="00F323F7">
            <w:pPr>
              <w:textAlignment w:val="center"/>
              <w:rPr>
                <w:rFonts w:hAnsi="宋体"/>
                <w:sz w:val="16"/>
                <w:szCs w:val="16"/>
              </w:rPr>
            </w:pPr>
            <w:r w:rsidRPr="007F6984">
              <w:rPr>
                <w:rFonts w:hAnsi="宋体" w:hint="eastAsia"/>
                <w:sz w:val="16"/>
                <w:szCs w:val="16"/>
              </w:rPr>
              <w:t>广东腾业资产评估及土地房地产估价有限公司</w:t>
            </w:r>
          </w:p>
        </w:tc>
      </w:tr>
      <w:tr w:rsidR="00C76908" w:rsidRPr="00F4380C" w:rsidTr="00F36042">
        <w:trPr>
          <w:trHeight w:val="751"/>
          <w:jc w:val="center"/>
        </w:trPr>
        <w:tc>
          <w:tcPr>
            <w:tcW w:w="885" w:type="dxa"/>
            <w:shd w:val="clear" w:color="auto" w:fill="auto"/>
            <w:vAlign w:val="center"/>
          </w:tcPr>
          <w:p w:rsidR="00C76908" w:rsidRPr="00044C19" w:rsidRDefault="00C76908" w:rsidP="00044C19">
            <w:pPr>
              <w:jc w:val="center"/>
              <w:rPr>
                <w:rFonts w:ascii="宋体" w:hAnsi="宋体" w:cs="宋体"/>
                <w:bCs/>
                <w:sz w:val="16"/>
                <w:szCs w:val="16"/>
              </w:rPr>
            </w:pPr>
            <w:r w:rsidRPr="00044C19">
              <w:rPr>
                <w:rFonts w:hint="eastAsia"/>
                <w:bCs/>
                <w:sz w:val="16"/>
                <w:szCs w:val="16"/>
              </w:rPr>
              <w:t>3</w:t>
            </w:r>
          </w:p>
        </w:tc>
        <w:tc>
          <w:tcPr>
            <w:tcW w:w="1798" w:type="dxa"/>
            <w:shd w:val="clear" w:color="auto" w:fill="auto"/>
            <w:noWrap/>
            <w:vAlign w:val="center"/>
          </w:tcPr>
          <w:p w:rsidR="00C76908" w:rsidRPr="007E0760" w:rsidRDefault="007F6984" w:rsidP="00F323F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1361</w:t>
            </w:r>
            <w:r>
              <w:rPr>
                <w:rFonts w:hAnsi="宋体" w:hint="eastAsia"/>
                <w:sz w:val="16"/>
                <w:szCs w:val="16"/>
              </w:rPr>
              <w:t>号</w:t>
            </w:r>
          </w:p>
        </w:tc>
        <w:tc>
          <w:tcPr>
            <w:tcW w:w="3057" w:type="dxa"/>
            <w:shd w:val="clear" w:color="auto" w:fill="auto"/>
            <w:noWrap/>
            <w:vAlign w:val="center"/>
          </w:tcPr>
          <w:p w:rsidR="00C76908" w:rsidRPr="007E0760" w:rsidRDefault="007F6984" w:rsidP="00385B8E">
            <w:pPr>
              <w:rPr>
                <w:rFonts w:hAnsi="宋体"/>
                <w:sz w:val="16"/>
                <w:szCs w:val="16"/>
              </w:rPr>
            </w:pPr>
            <w:r>
              <w:rPr>
                <w:rFonts w:hAnsi="宋体" w:hint="eastAsia"/>
                <w:sz w:val="16"/>
                <w:szCs w:val="16"/>
              </w:rPr>
              <w:t>对位于广州南沙经济技术开发区的蝴蝶洲花园蝶式二号楼三楼</w:t>
            </w:r>
            <w:r>
              <w:rPr>
                <w:rFonts w:hAnsi="宋体" w:hint="eastAsia"/>
                <w:sz w:val="16"/>
                <w:szCs w:val="16"/>
              </w:rPr>
              <w:t>B</w:t>
            </w:r>
            <w:r>
              <w:rPr>
                <w:rFonts w:hAnsi="宋体" w:hint="eastAsia"/>
                <w:sz w:val="16"/>
                <w:szCs w:val="16"/>
              </w:rPr>
              <w:t>单元的同地段房屋进行价格评估（评估基准日为</w:t>
            </w:r>
            <w:r>
              <w:rPr>
                <w:rFonts w:hAnsi="宋体" w:hint="eastAsia"/>
                <w:sz w:val="16"/>
                <w:szCs w:val="16"/>
              </w:rPr>
              <w:t>2019</w:t>
            </w:r>
            <w:r>
              <w:rPr>
                <w:rFonts w:hAnsi="宋体" w:hint="eastAsia"/>
                <w:sz w:val="16"/>
                <w:szCs w:val="16"/>
              </w:rPr>
              <w:t>年</w:t>
            </w:r>
            <w:r>
              <w:rPr>
                <w:rFonts w:hAnsi="宋体" w:hint="eastAsia"/>
                <w:sz w:val="16"/>
                <w:szCs w:val="16"/>
              </w:rPr>
              <w:t>7</w:t>
            </w:r>
            <w:r>
              <w:rPr>
                <w:rFonts w:hAnsi="宋体" w:hint="eastAsia"/>
                <w:sz w:val="16"/>
                <w:szCs w:val="16"/>
              </w:rPr>
              <w:t>月</w:t>
            </w:r>
            <w:r>
              <w:rPr>
                <w:rFonts w:hAnsi="宋体" w:hint="eastAsia"/>
                <w:sz w:val="16"/>
                <w:szCs w:val="16"/>
              </w:rPr>
              <w:t>30</w:t>
            </w:r>
            <w:r>
              <w:rPr>
                <w:rFonts w:hAnsi="宋体" w:hint="eastAsia"/>
                <w:sz w:val="16"/>
                <w:szCs w:val="16"/>
              </w:rPr>
              <w:t>日）和租金评估（评估区间为</w:t>
            </w:r>
            <w:r>
              <w:rPr>
                <w:rFonts w:hAnsi="宋体" w:hint="eastAsia"/>
                <w:sz w:val="16"/>
                <w:szCs w:val="16"/>
              </w:rPr>
              <w:t>199</w:t>
            </w:r>
            <w:r w:rsidR="00385B8E">
              <w:rPr>
                <w:rFonts w:hAnsi="宋体" w:hint="eastAsia"/>
                <w:sz w:val="16"/>
                <w:szCs w:val="16"/>
              </w:rPr>
              <w:t>7</w:t>
            </w:r>
            <w:r>
              <w:rPr>
                <w:rFonts w:hAnsi="宋体" w:hint="eastAsia"/>
                <w:sz w:val="16"/>
                <w:szCs w:val="16"/>
              </w:rPr>
              <w:t>年</w:t>
            </w:r>
            <w:r>
              <w:rPr>
                <w:rFonts w:hAnsi="宋体" w:hint="eastAsia"/>
                <w:sz w:val="16"/>
                <w:szCs w:val="16"/>
              </w:rPr>
              <w:t>1</w:t>
            </w:r>
            <w:r w:rsidR="00385B8E">
              <w:rPr>
                <w:rFonts w:hAnsi="宋体" w:hint="eastAsia"/>
                <w:sz w:val="16"/>
                <w:szCs w:val="16"/>
              </w:rPr>
              <w:t>2</w:t>
            </w:r>
            <w:r>
              <w:rPr>
                <w:rFonts w:hAnsi="宋体" w:hint="eastAsia"/>
                <w:sz w:val="16"/>
                <w:szCs w:val="16"/>
              </w:rPr>
              <w:t>月起至评估之日止）</w:t>
            </w:r>
          </w:p>
        </w:tc>
        <w:tc>
          <w:tcPr>
            <w:tcW w:w="1200" w:type="dxa"/>
            <w:shd w:val="clear" w:color="auto" w:fill="auto"/>
            <w:vAlign w:val="center"/>
          </w:tcPr>
          <w:p w:rsidR="00C76908" w:rsidRPr="00476957" w:rsidRDefault="00385B8E" w:rsidP="00F323F7">
            <w:pPr>
              <w:jc w:val="center"/>
              <w:rPr>
                <w:rFonts w:hAnsi="宋体"/>
                <w:sz w:val="16"/>
                <w:szCs w:val="16"/>
              </w:rPr>
            </w:pPr>
            <w:r w:rsidRPr="00476957">
              <w:rPr>
                <w:rFonts w:hAnsi="宋体" w:hint="eastAsia"/>
                <w:sz w:val="16"/>
                <w:szCs w:val="16"/>
              </w:rPr>
              <w:t>房地产评估</w:t>
            </w:r>
          </w:p>
        </w:tc>
        <w:tc>
          <w:tcPr>
            <w:tcW w:w="1689" w:type="dxa"/>
            <w:shd w:val="clear" w:color="auto" w:fill="auto"/>
            <w:vAlign w:val="center"/>
          </w:tcPr>
          <w:p w:rsidR="00C76908" w:rsidRPr="007E0760" w:rsidRDefault="00385B8E" w:rsidP="00F323F7">
            <w:pPr>
              <w:textAlignment w:val="center"/>
              <w:rPr>
                <w:rFonts w:hAnsi="宋体"/>
                <w:sz w:val="16"/>
                <w:szCs w:val="16"/>
              </w:rPr>
            </w:pPr>
            <w:r w:rsidRPr="00385B8E">
              <w:rPr>
                <w:rFonts w:hAnsi="宋体" w:hint="eastAsia"/>
                <w:sz w:val="16"/>
                <w:szCs w:val="16"/>
              </w:rPr>
              <w:t>广州永誉行土地房地产评估有限公司</w:t>
            </w:r>
          </w:p>
        </w:tc>
      </w:tr>
      <w:tr w:rsidR="00C76908" w:rsidRPr="00F4380C" w:rsidTr="00F36042">
        <w:trPr>
          <w:trHeight w:val="751"/>
          <w:jc w:val="center"/>
        </w:trPr>
        <w:tc>
          <w:tcPr>
            <w:tcW w:w="885" w:type="dxa"/>
            <w:shd w:val="clear" w:color="auto" w:fill="auto"/>
            <w:vAlign w:val="center"/>
          </w:tcPr>
          <w:p w:rsidR="00C76908" w:rsidRPr="00044C19" w:rsidRDefault="00C76908" w:rsidP="00044C19">
            <w:pPr>
              <w:jc w:val="center"/>
              <w:rPr>
                <w:rFonts w:ascii="宋体" w:hAnsi="宋体" w:cs="宋体"/>
                <w:bCs/>
                <w:sz w:val="16"/>
                <w:szCs w:val="16"/>
              </w:rPr>
            </w:pPr>
            <w:r w:rsidRPr="00044C19">
              <w:rPr>
                <w:rFonts w:hint="eastAsia"/>
                <w:bCs/>
                <w:sz w:val="16"/>
                <w:szCs w:val="16"/>
              </w:rPr>
              <w:t>4</w:t>
            </w:r>
          </w:p>
        </w:tc>
        <w:tc>
          <w:tcPr>
            <w:tcW w:w="1798" w:type="dxa"/>
            <w:shd w:val="clear" w:color="auto" w:fill="auto"/>
            <w:noWrap/>
            <w:vAlign w:val="center"/>
          </w:tcPr>
          <w:p w:rsidR="00C76908" w:rsidRDefault="00385B8E" w:rsidP="00385B8E">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4434</w:t>
            </w:r>
            <w:r>
              <w:rPr>
                <w:rFonts w:hAnsi="宋体" w:hint="eastAsia"/>
                <w:sz w:val="16"/>
                <w:szCs w:val="16"/>
              </w:rPr>
              <w:t>号</w:t>
            </w:r>
          </w:p>
        </w:tc>
        <w:tc>
          <w:tcPr>
            <w:tcW w:w="3057" w:type="dxa"/>
            <w:shd w:val="clear" w:color="auto" w:fill="auto"/>
            <w:noWrap/>
            <w:vAlign w:val="center"/>
          </w:tcPr>
          <w:p w:rsidR="00C76908" w:rsidRPr="00107F78" w:rsidRDefault="00385B8E" w:rsidP="002C1734">
            <w:pPr>
              <w:rPr>
                <w:rFonts w:hAnsi="宋体"/>
                <w:sz w:val="16"/>
                <w:szCs w:val="16"/>
              </w:rPr>
            </w:pPr>
            <w:r>
              <w:rPr>
                <w:rFonts w:hAnsi="宋体" w:hint="eastAsia"/>
                <w:sz w:val="16"/>
                <w:szCs w:val="16"/>
              </w:rPr>
              <w:t>评估鉴定案涉房产“</w:t>
            </w:r>
            <w:r>
              <w:rPr>
                <w:rFonts w:hAnsi="宋体" w:hint="eastAsia"/>
                <w:sz w:val="16"/>
                <w:szCs w:val="16"/>
              </w:rPr>
              <w:t>2012</w:t>
            </w:r>
            <w:r>
              <w:rPr>
                <w:rFonts w:hAnsi="宋体" w:hint="eastAsia"/>
                <w:sz w:val="16"/>
                <w:szCs w:val="16"/>
              </w:rPr>
              <w:t>登记字</w:t>
            </w:r>
            <w:r w:rsidR="00597D0C">
              <w:rPr>
                <w:rFonts w:hAnsi="宋体" w:hint="eastAsia"/>
                <w:sz w:val="16"/>
                <w:szCs w:val="16"/>
              </w:rPr>
              <w:t>8022087</w:t>
            </w:r>
            <w:r>
              <w:rPr>
                <w:rFonts w:hAnsi="宋体" w:hint="eastAsia"/>
                <w:sz w:val="16"/>
                <w:szCs w:val="16"/>
              </w:rPr>
              <w:t>”</w:t>
            </w:r>
            <w:r w:rsidR="00597D0C">
              <w:rPr>
                <w:rFonts w:hAnsi="宋体" w:hint="eastAsia"/>
                <w:sz w:val="16"/>
                <w:szCs w:val="16"/>
              </w:rPr>
              <w:t>即广州市海珠区江南大道中</w:t>
            </w:r>
            <w:r w:rsidR="009940AE">
              <w:rPr>
                <w:rFonts w:hAnsi="宋体" w:hint="eastAsia"/>
                <w:sz w:val="16"/>
                <w:szCs w:val="16"/>
              </w:rPr>
              <w:t>路</w:t>
            </w:r>
            <w:r w:rsidR="009940AE">
              <w:rPr>
                <w:rFonts w:hAnsi="宋体" w:hint="eastAsia"/>
                <w:sz w:val="16"/>
                <w:szCs w:val="16"/>
              </w:rPr>
              <w:t>95</w:t>
            </w:r>
            <w:r w:rsidR="009940AE">
              <w:rPr>
                <w:rFonts w:hAnsi="宋体" w:hint="eastAsia"/>
                <w:sz w:val="16"/>
                <w:szCs w:val="16"/>
              </w:rPr>
              <w:t>号</w:t>
            </w:r>
            <w:r w:rsidR="009940AE">
              <w:rPr>
                <w:rFonts w:hAnsi="宋体" w:hint="eastAsia"/>
                <w:sz w:val="16"/>
                <w:szCs w:val="16"/>
              </w:rPr>
              <w:t>605</w:t>
            </w:r>
            <w:r w:rsidR="009940AE">
              <w:rPr>
                <w:rFonts w:hAnsi="宋体" w:hint="eastAsia"/>
                <w:sz w:val="16"/>
                <w:szCs w:val="16"/>
              </w:rPr>
              <w:t>房房产和“</w:t>
            </w:r>
            <w:r w:rsidR="009940AE">
              <w:rPr>
                <w:rFonts w:hAnsi="宋体" w:hint="eastAsia"/>
                <w:sz w:val="16"/>
                <w:szCs w:val="16"/>
              </w:rPr>
              <w:t>15</w:t>
            </w:r>
            <w:r w:rsidR="009940AE">
              <w:rPr>
                <w:rFonts w:hAnsi="宋体" w:hint="eastAsia"/>
                <w:sz w:val="16"/>
                <w:szCs w:val="16"/>
              </w:rPr>
              <w:t>预登记</w:t>
            </w:r>
            <w:r w:rsidR="009940AE">
              <w:rPr>
                <w:rFonts w:hAnsi="宋体" w:hint="eastAsia"/>
                <w:sz w:val="16"/>
                <w:szCs w:val="16"/>
              </w:rPr>
              <w:t>4408007</w:t>
            </w:r>
            <w:r w:rsidR="009940AE">
              <w:rPr>
                <w:rFonts w:hAnsi="宋体" w:hint="eastAsia"/>
                <w:sz w:val="16"/>
                <w:szCs w:val="16"/>
              </w:rPr>
              <w:t>（</w:t>
            </w:r>
            <w:r w:rsidR="009940AE">
              <w:rPr>
                <w:rFonts w:hAnsi="宋体" w:hint="eastAsia"/>
                <w:sz w:val="16"/>
                <w:szCs w:val="16"/>
              </w:rPr>
              <w:t>201506172343</w:t>
            </w:r>
            <w:r w:rsidR="009940AE">
              <w:rPr>
                <w:rFonts w:hAnsi="宋体" w:hint="eastAsia"/>
                <w:sz w:val="16"/>
                <w:szCs w:val="16"/>
              </w:rPr>
              <w:t>）”</w:t>
            </w:r>
            <w:r w:rsidR="002C1734">
              <w:rPr>
                <w:rFonts w:hAnsi="宋体" w:hint="eastAsia"/>
                <w:sz w:val="16"/>
                <w:szCs w:val="16"/>
              </w:rPr>
              <w:t>即</w:t>
            </w:r>
            <w:r w:rsidR="009940AE">
              <w:rPr>
                <w:rFonts w:hAnsi="宋体" w:hint="eastAsia"/>
                <w:sz w:val="16"/>
                <w:szCs w:val="16"/>
              </w:rPr>
              <w:t>广州市南沙区南沙星河山海湾一期（</w:t>
            </w:r>
            <w:r w:rsidR="009940AE">
              <w:rPr>
                <w:rFonts w:hAnsi="宋体" w:hint="eastAsia"/>
                <w:sz w:val="16"/>
                <w:szCs w:val="16"/>
              </w:rPr>
              <w:t>G1~G6</w:t>
            </w:r>
            <w:r w:rsidR="009940AE">
              <w:rPr>
                <w:rFonts w:hAnsi="宋体" w:hint="eastAsia"/>
                <w:sz w:val="16"/>
                <w:szCs w:val="16"/>
              </w:rPr>
              <w:t>栋，</w:t>
            </w:r>
            <w:r w:rsidR="009940AE">
              <w:rPr>
                <w:rFonts w:hAnsi="宋体" w:hint="eastAsia"/>
                <w:sz w:val="16"/>
                <w:szCs w:val="16"/>
              </w:rPr>
              <w:t>Y1~Y10</w:t>
            </w:r>
            <w:r w:rsidR="009940AE">
              <w:rPr>
                <w:rFonts w:hAnsi="宋体" w:hint="eastAsia"/>
                <w:sz w:val="16"/>
                <w:szCs w:val="16"/>
              </w:rPr>
              <w:t>栋）自编</w:t>
            </w:r>
            <w:r w:rsidR="009940AE">
              <w:rPr>
                <w:rFonts w:hAnsi="宋体" w:hint="eastAsia"/>
                <w:sz w:val="16"/>
                <w:szCs w:val="16"/>
              </w:rPr>
              <w:t>G3</w:t>
            </w:r>
            <w:r w:rsidR="009940AE">
              <w:rPr>
                <w:rFonts w:hAnsi="宋体" w:hint="eastAsia"/>
                <w:sz w:val="16"/>
                <w:szCs w:val="16"/>
              </w:rPr>
              <w:t>栋</w:t>
            </w:r>
            <w:r w:rsidR="009940AE">
              <w:rPr>
                <w:rFonts w:hAnsi="宋体" w:hint="eastAsia"/>
                <w:sz w:val="16"/>
                <w:szCs w:val="16"/>
              </w:rPr>
              <w:t>14</w:t>
            </w:r>
            <w:r w:rsidR="002C1734">
              <w:rPr>
                <w:rFonts w:hAnsi="宋体" w:hint="eastAsia"/>
                <w:sz w:val="16"/>
                <w:szCs w:val="16"/>
              </w:rPr>
              <w:t>层</w:t>
            </w:r>
            <w:r w:rsidR="009940AE">
              <w:rPr>
                <w:rFonts w:hAnsi="宋体" w:hint="eastAsia"/>
                <w:sz w:val="16"/>
                <w:szCs w:val="16"/>
              </w:rPr>
              <w:t>1405</w:t>
            </w:r>
            <w:r w:rsidR="009940AE">
              <w:rPr>
                <w:rFonts w:hAnsi="宋体" w:hint="eastAsia"/>
                <w:sz w:val="16"/>
                <w:szCs w:val="16"/>
              </w:rPr>
              <w:t>房房产的市场价值。</w:t>
            </w:r>
          </w:p>
        </w:tc>
        <w:tc>
          <w:tcPr>
            <w:tcW w:w="1200" w:type="dxa"/>
            <w:shd w:val="clear" w:color="auto" w:fill="auto"/>
            <w:vAlign w:val="center"/>
          </w:tcPr>
          <w:p w:rsidR="00C76908" w:rsidRPr="00462F8D" w:rsidRDefault="00385B8E" w:rsidP="00F323F7">
            <w:pPr>
              <w:jc w:val="center"/>
              <w:rPr>
                <w:rFonts w:hAnsi="宋体"/>
                <w:sz w:val="16"/>
                <w:szCs w:val="16"/>
              </w:rPr>
            </w:pPr>
            <w:r w:rsidRPr="00476957">
              <w:rPr>
                <w:rFonts w:hAnsi="宋体" w:hint="eastAsia"/>
                <w:sz w:val="16"/>
                <w:szCs w:val="16"/>
              </w:rPr>
              <w:t>房地产评估</w:t>
            </w:r>
          </w:p>
        </w:tc>
        <w:tc>
          <w:tcPr>
            <w:tcW w:w="1689" w:type="dxa"/>
            <w:shd w:val="clear" w:color="auto" w:fill="auto"/>
            <w:vAlign w:val="center"/>
          </w:tcPr>
          <w:p w:rsidR="00C76908" w:rsidRDefault="009940AE" w:rsidP="00F323F7">
            <w:pPr>
              <w:textAlignment w:val="center"/>
              <w:rPr>
                <w:rFonts w:hAnsi="宋体"/>
                <w:sz w:val="16"/>
                <w:szCs w:val="16"/>
              </w:rPr>
            </w:pPr>
            <w:r w:rsidRPr="009940AE">
              <w:rPr>
                <w:rFonts w:hAnsi="宋体" w:hint="eastAsia"/>
                <w:sz w:val="16"/>
                <w:szCs w:val="16"/>
              </w:rPr>
              <w:t>深圳市同致诚土地房地产估价顾问有限公司广州分公司</w:t>
            </w:r>
          </w:p>
        </w:tc>
      </w:tr>
      <w:tr w:rsidR="00C76908" w:rsidRPr="00F4380C" w:rsidTr="00F36042">
        <w:trPr>
          <w:trHeight w:val="751"/>
          <w:jc w:val="center"/>
        </w:trPr>
        <w:tc>
          <w:tcPr>
            <w:tcW w:w="885" w:type="dxa"/>
            <w:shd w:val="clear" w:color="auto" w:fill="auto"/>
            <w:vAlign w:val="center"/>
          </w:tcPr>
          <w:p w:rsidR="00C76908" w:rsidRPr="00044C19" w:rsidRDefault="00C76908" w:rsidP="00044C19">
            <w:pPr>
              <w:jc w:val="center"/>
              <w:rPr>
                <w:rFonts w:ascii="宋体" w:hAnsi="宋体" w:cs="宋体"/>
                <w:bCs/>
                <w:sz w:val="16"/>
                <w:szCs w:val="16"/>
              </w:rPr>
            </w:pPr>
            <w:r w:rsidRPr="00044C19">
              <w:rPr>
                <w:rFonts w:hint="eastAsia"/>
                <w:bCs/>
                <w:sz w:val="16"/>
                <w:szCs w:val="16"/>
              </w:rPr>
              <w:t>5</w:t>
            </w:r>
          </w:p>
        </w:tc>
        <w:tc>
          <w:tcPr>
            <w:tcW w:w="1798" w:type="dxa"/>
            <w:shd w:val="clear" w:color="auto" w:fill="auto"/>
            <w:noWrap/>
            <w:vAlign w:val="center"/>
          </w:tcPr>
          <w:p w:rsidR="00C76908" w:rsidRPr="00D92E85" w:rsidRDefault="006737BC" w:rsidP="006737BC">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4850</w:t>
            </w:r>
            <w:r>
              <w:rPr>
                <w:rFonts w:hAnsi="宋体" w:hint="eastAsia"/>
                <w:sz w:val="16"/>
                <w:szCs w:val="16"/>
              </w:rPr>
              <w:t>号</w:t>
            </w:r>
          </w:p>
        </w:tc>
        <w:tc>
          <w:tcPr>
            <w:tcW w:w="3057" w:type="dxa"/>
            <w:shd w:val="clear" w:color="auto" w:fill="auto"/>
            <w:noWrap/>
            <w:vAlign w:val="center"/>
          </w:tcPr>
          <w:p w:rsidR="00C76908" w:rsidRPr="00044C19" w:rsidRDefault="006737BC" w:rsidP="00F323F7">
            <w:pPr>
              <w:rPr>
                <w:rFonts w:hAnsi="宋体"/>
                <w:sz w:val="16"/>
                <w:szCs w:val="16"/>
              </w:rPr>
            </w:pPr>
            <w:r>
              <w:rPr>
                <w:rFonts w:hAnsi="宋体" w:hint="eastAsia"/>
                <w:sz w:val="16"/>
                <w:szCs w:val="16"/>
              </w:rPr>
              <w:t>委托评估机构对位于原</w:t>
            </w:r>
            <w:r w:rsidR="002C1734">
              <w:rPr>
                <w:rFonts w:hAnsi="宋体" w:hint="eastAsia"/>
                <w:sz w:val="16"/>
                <w:szCs w:val="16"/>
              </w:rPr>
              <w:t>广州市</w:t>
            </w:r>
            <w:r>
              <w:rPr>
                <w:rFonts w:hAnsi="宋体" w:hint="eastAsia"/>
                <w:sz w:val="16"/>
                <w:szCs w:val="16"/>
              </w:rPr>
              <w:t>番禺区万顷沙镇民兴村益安围的房屋（不动产权证号：粤房地字</w:t>
            </w:r>
            <w:r>
              <w:rPr>
                <w:rFonts w:hAnsi="宋体" w:hint="eastAsia"/>
                <w:sz w:val="16"/>
                <w:szCs w:val="16"/>
              </w:rPr>
              <w:t>000107</w:t>
            </w:r>
            <w:r>
              <w:rPr>
                <w:rFonts w:hAnsi="宋体" w:hint="eastAsia"/>
                <w:sz w:val="16"/>
                <w:szCs w:val="16"/>
              </w:rPr>
              <w:t>号，登记字号：南登记字</w:t>
            </w:r>
            <w:r>
              <w:rPr>
                <w:rFonts w:hAnsi="宋体" w:hint="eastAsia"/>
                <w:sz w:val="16"/>
                <w:szCs w:val="16"/>
              </w:rPr>
              <w:t>19882011</w:t>
            </w:r>
            <w:r w:rsidR="007B77D2">
              <w:rPr>
                <w:rFonts w:hAnsi="宋体" w:hint="eastAsia"/>
                <w:sz w:val="16"/>
                <w:szCs w:val="16"/>
              </w:rPr>
              <w:t>845</w:t>
            </w:r>
            <w:r>
              <w:rPr>
                <w:rFonts w:hAnsi="宋体" w:hint="eastAsia"/>
                <w:sz w:val="16"/>
                <w:szCs w:val="16"/>
              </w:rPr>
              <w:t>）</w:t>
            </w:r>
            <w:r w:rsidR="007B77D2">
              <w:rPr>
                <w:rFonts w:hAnsi="宋体" w:hint="eastAsia"/>
                <w:sz w:val="16"/>
                <w:szCs w:val="16"/>
              </w:rPr>
              <w:t>进行市场价格评估，评估时点为</w:t>
            </w:r>
            <w:r w:rsidR="007B77D2">
              <w:rPr>
                <w:rFonts w:hAnsi="宋体" w:hint="eastAsia"/>
                <w:sz w:val="16"/>
                <w:szCs w:val="16"/>
              </w:rPr>
              <w:t>2019</w:t>
            </w:r>
            <w:r w:rsidR="007B77D2">
              <w:rPr>
                <w:rFonts w:hAnsi="宋体" w:hint="eastAsia"/>
                <w:sz w:val="16"/>
                <w:szCs w:val="16"/>
              </w:rPr>
              <w:t>年</w:t>
            </w:r>
            <w:r w:rsidR="007B77D2">
              <w:rPr>
                <w:rFonts w:hAnsi="宋体" w:hint="eastAsia"/>
                <w:sz w:val="16"/>
                <w:szCs w:val="16"/>
              </w:rPr>
              <w:t>7</w:t>
            </w:r>
            <w:r w:rsidR="007B77D2">
              <w:rPr>
                <w:rFonts w:hAnsi="宋体" w:hint="eastAsia"/>
                <w:sz w:val="16"/>
                <w:szCs w:val="16"/>
              </w:rPr>
              <w:t>月</w:t>
            </w:r>
            <w:r w:rsidR="007B77D2">
              <w:rPr>
                <w:rFonts w:hAnsi="宋体" w:hint="eastAsia"/>
                <w:sz w:val="16"/>
                <w:szCs w:val="16"/>
              </w:rPr>
              <w:t>26</w:t>
            </w:r>
            <w:r w:rsidR="007B77D2">
              <w:rPr>
                <w:rFonts w:hAnsi="宋体" w:hint="eastAsia"/>
                <w:sz w:val="16"/>
                <w:szCs w:val="16"/>
              </w:rPr>
              <w:t>日至</w:t>
            </w:r>
            <w:r w:rsidR="007B77D2">
              <w:rPr>
                <w:rFonts w:hAnsi="宋体" w:hint="eastAsia"/>
                <w:sz w:val="16"/>
                <w:szCs w:val="16"/>
              </w:rPr>
              <w:t>2019</w:t>
            </w:r>
            <w:r w:rsidR="007B77D2">
              <w:rPr>
                <w:rFonts w:hAnsi="宋体" w:hint="eastAsia"/>
                <w:sz w:val="16"/>
                <w:szCs w:val="16"/>
              </w:rPr>
              <w:t>年</w:t>
            </w:r>
            <w:r w:rsidR="007B77D2">
              <w:rPr>
                <w:rFonts w:hAnsi="宋体" w:hint="eastAsia"/>
                <w:sz w:val="16"/>
                <w:szCs w:val="16"/>
              </w:rPr>
              <w:t>8</w:t>
            </w:r>
            <w:r w:rsidR="007B77D2">
              <w:rPr>
                <w:rFonts w:hAnsi="宋体" w:hint="eastAsia"/>
                <w:sz w:val="16"/>
                <w:szCs w:val="16"/>
              </w:rPr>
              <w:t>月</w:t>
            </w:r>
            <w:r w:rsidR="007B77D2">
              <w:rPr>
                <w:rFonts w:hAnsi="宋体" w:hint="eastAsia"/>
                <w:sz w:val="16"/>
                <w:szCs w:val="16"/>
              </w:rPr>
              <w:t>2</w:t>
            </w:r>
            <w:r w:rsidR="007B77D2">
              <w:rPr>
                <w:rFonts w:hAnsi="宋体" w:hint="eastAsia"/>
                <w:sz w:val="16"/>
                <w:szCs w:val="16"/>
              </w:rPr>
              <w:t>日。</w:t>
            </w:r>
          </w:p>
        </w:tc>
        <w:tc>
          <w:tcPr>
            <w:tcW w:w="1200" w:type="dxa"/>
            <w:shd w:val="clear" w:color="auto" w:fill="auto"/>
            <w:vAlign w:val="center"/>
          </w:tcPr>
          <w:p w:rsidR="00C76908" w:rsidRPr="007B77D2" w:rsidRDefault="007B77D2" w:rsidP="00F323F7">
            <w:pPr>
              <w:jc w:val="center"/>
              <w:rPr>
                <w:rFonts w:hAnsi="宋体"/>
                <w:sz w:val="16"/>
                <w:szCs w:val="16"/>
              </w:rPr>
            </w:pPr>
            <w:r>
              <w:rPr>
                <w:rFonts w:hAnsi="宋体" w:hint="eastAsia"/>
                <w:sz w:val="16"/>
                <w:szCs w:val="16"/>
              </w:rPr>
              <w:t>房地产评估</w:t>
            </w:r>
          </w:p>
        </w:tc>
        <w:tc>
          <w:tcPr>
            <w:tcW w:w="1689" w:type="dxa"/>
            <w:shd w:val="clear" w:color="auto" w:fill="auto"/>
            <w:vAlign w:val="center"/>
          </w:tcPr>
          <w:p w:rsidR="00C76908" w:rsidRDefault="007B77D2" w:rsidP="00F323F7">
            <w:pPr>
              <w:textAlignment w:val="center"/>
              <w:rPr>
                <w:rFonts w:hAnsi="宋体"/>
                <w:sz w:val="16"/>
                <w:szCs w:val="16"/>
              </w:rPr>
            </w:pPr>
            <w:r w:rsidRPr="007B77D2">
              <w:rPr>
                <w:rFonts w:hAnsi="宋体" w:hint="eastAsia"/>
                <w:sz w:val="16"/>
                <w:szCs w:val="16"/>
              </w:rPr>
              <w:t>深圳市融泽源资产评估土地房地产估价有限公司广州分公司</w:t>
            </w:r>
          </w:p>
        </w:tc>
      </w:tr>
      <w:tr w:rsidR="00C76908" w:rsidRPr="00F4380C" w:rsidTr="00F36042">
        <w:trPr>
          <w:trHeight w:val="751"/>
          <w:jc w:val="center"/>
        </w:trPr>
        <w:tc>
          <w:tcPr>
            <w:tcW w:w="885" w:type="dxa"/>
            <w:shd w:val="clear" w:color="auto" w:fill="auto"/>
            <w:vAlign w:val="center"/>
          </w:tcPr>
          <w:p w:rsidR="00C76908" w:rsidRPr="00044C19" w:rsidRDefault="00C76908" w:rsidP="00044C19">
            <w:pPr>
              <w:jc w:val="center"/>
              <w:rPr>
                <w:rFonts w:ascii="宋体" w:hAnsi="宋体" w:cs="宋体"/>
                <w:bCs/>
                <w:sz w:val="16"/>
                <w:szCs w:val="16"/>
              </w:rPr>
            </w:pPr>
            <w:r w:rsidRPr="00044C19">
              <w:rPr>
                <w:rFonts w:hint="eastAsia"/>
                <w:bCs/>
                <w:sz w:val="16"/>
                <w:szCs w:val="16"/>
              </w:rPr>
              <w:t>6</w:t>
            </w:r>
          </w:p>
        </w:tc>
        <w:tc>
          <w:tcPr>
            <w:tcW w:w="1798" w:type="dxa"/>
            <w:shd w:val="clear" w:color="auto" w:fill="auto"/>
            <w:noWrap/>
            <w:vAlign w:val="center"/>
          </w:tcPr>
          <w:p w:rsidR="00C76908" w:rsidRDefault="007B77D2" w:rsidP="007B77D2">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5107</w:t>
            </w:r>
            <w:r>
              <w:rPr>
                <w:rFonts w:hAnsi="宋体" w:hint="eastAsia"/>
                <w:sz w:val="16"/>
                <w:szCs w:val="16"/>
              </w:rPr>
              <w:t>号</w:t>
            </w:r>
          </w:p>
        </w:tc>
        <w:tc>
          <w:tcPr>
            <w:tcW w:w="3057" w:type="dxa"/>
            <w:shd w:val="clear" w:color="auto" w:fill="auto"/>
            <w:noWrap/>
            <w:vAlign w:val="center"/>
          </w:tcPr>
          <w:p w:rsidR="00C76908" w:rsidRDefault="007B77D2" w:rsidP="00F323F7">
            <w:pPr>
              <w:rPr>
                <w:rFonts w:hAnsi="宋体"/>
                <w:sz w:val="16"/>
                <w:szCs w:val="16"/>
              </w:rPr>
            </w:pPr>
            <w:r>
              <w:rPr>
                <w:rFonts w:hAnsi="宋体" w:hint="eastAsia"/>
                <w:sz w:val="16"/>
                <w:szCs w:val="16"/>
              </w:rPr>
              <w:t>评估位于广州市南沙区海庭三街</w:t>
            </w:r>
            <w:r>
              <w:rPr>
                <w:rFonts w:hAnsi="宋体" w:hint="eastAsia"/>
                <w:sz w:val="16"/>
                <w:szCs w:val="16"/>
              </w:rPr>
              <w:t>8</w:t>
            </w:r>
            <w:r>
              <w:rPr>
                <w:rFonts w:hAnsi="宋体" w:hint="eastAsia"/>
                <w:sz w:val="16"/>
                <w:szCs w:val="16"/>
              </w:rPr>
              <w:t>号（自编</w:t>
            </w:r>
            <w:r>
              <w:rPr>
                <w:rFonts w:hAnsi="宋体" w:hint="eastAsia"/>
                <w:sz w:val="16"/>
                <w:szCs w:val="16"/>
              </w:rPr>
              <w:t>B2</w:t>
            </w:r>
            <w:r>
              <w:rPr>
                <w:rFonts w:hAnsi="宋体" w:hint="eastAsia"/>
                <w:sz w:val="16"/>
                <w:szCs w:val="16"/>
              </w:rPr>
              <w:t>栋）</w:t>
            </w:r>
            <w:r>
              <w:rPr>
                <w:rFonts w:hAnsi="宋体" w:hint="eastAsia"/>
                <w:sz w:val="16"/>
                <w:szCs w:val="16"/>
              </w:rPr>
              <w:t>1102</w:t>
            </w:r>
            <w:r>
              <w:rPr>
                <w:rFonts w:hAnsi="宋体" w:hint="eastAsia"/>
                <w:sz w:val="16"/>
                <w:szCs w:val="16"/>
              </w:rPr>
              <w:t>房</w:t>
            </w:r>
          </w:p>
        </w:tc>
        <w:tc>
          <w:tcPr>
            <w:tcW w:w="1200" w:type="dxa"/>
            <w:shd w:val="clear" w:color="auto" w:fill="auto"/>
            <w:vAlign w:val="center"/>
          </w:tcPr>
          <w:p w:rsidR="00C76908" w:rsidRPr="00EE54FC" w:rsidRDefault="007B77D2" w:rsidP="00F323F7">
            <w:pPr>
              <w:jc w:val="center"/>
              <w:rPr>
                <w:rFonts w:hAnsi="宋体"/>
                <w:sz w:val="16"/>
                <w:szCs w:val="16"/>
              </w:rPr>
            </w:pPr>
            <w:r>
              <w:rPr>
                <w:rFonts w:hAnsi="宋体" w:hint="eastAsia"/>
                <w:sz w:val="16"/>
                <w:szCs w:val="16"/>
              </w:rPr>
              <w:t>房地产评估</w:t>
            </w:r>
          </w:p>
        </w:tc>
        <w:tc>
          <w:tcPr>
            <w:tcW w:w="1689" w:type="dxa"/>
            <w:shd w:val="clear" w:color="auto" w:fill="auto"/>
            <w:vAlign w:val="center"/>
          </w:tcPr>
          <w:p w:rsidR="00C76908" w:rsidRDefault="007B77D2" w:rsidP="00F323F7">
            <w:pPr>
              <w:textAlignment w:val="center"/>
              <w:rPr>
                <w:rFonts w:hAnsi="宋体"/>
                <w:sz w:val="16"/>
                <w:szCs w:val="16"/>
              </w:rPr>
            </w:pPr>
            <w:r w:rsidRPr="007B77D2">
              <w:rPr>
                <w:rFonts w:hAnsi="宋体" w:hint="eastAsia"/>
                <w:sz w:val="16"/>
                <w:szCs w:val="16"/>
              </w:rPr>
              <w:t>深圳市国房土地房地产评估咨询有限公司广州分公司</w:t>
            </w:r>
          </w:p>
        </w:tc>
      </w:tr>
      <w:tr w:rsidR="00C76908" w:rsidRPr="00F4380C" w:rsidTr="00F36042">
        <w:trPr>
          <w:trHeight w:val="751"/>
          <w:jc w:val="center"/>
        </w:trPr>
        <w:tc>
          <w:tcPr>
            <w:tcW w:w="885" w:type="dxa"/>
            <w:shd w:val="clear" w:color="auto" w:fill="auto"/>
            <w:vAlign w:val="center"/>
          </w:tcPr>
          <w:p w:rsidR="00C76908" w:rsidRPr="00044C19" w:rsidRDefault="00C76908" w:rsidP="00044C19">
            <w:pPr>
              <w:jc w:val="center"/>
              <w:rPr>
                <w:rFonts w:ascii="宋体" w:hAnsi="宋体" w:cs="宋体"/>
                <w:bCs/>
                <w:sz w:val="16"/>
                <w:szCs w:val="16"/>
              </w:rPr>
            </w:pPr>
            <w:r w:rsidRPr="00044C19">
              <w:rPr>
                <w:rFonts w:hint="eastAsia"/>
                <w:bCs/>
                <w:sz w:val="16"/>
                <w:szCs w:val="16"/>
              </w:rPr>
              <w:t>7</w:t>
            </w:r>
          </w:p>
        </w:tc>
        <w:tc>
          <w:tcPr>
            <w:tcW w:w="1798" w:type="dxa"/>
            <w:shd w:val="clear" w:color="auto" w:fill="auto"/>
            <w:noWrap/>
            <w:vAlign w:val="center"/>
          </w:tcPr>
          <w:p w:rsidR="00C76908" w:rsidRPr="00D92E85" w:rsidRDefault="007B77D2" w:rsidP="007B77D2">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5392</w:t>
            </w:r>
            <w:r>
              <w:rPr>
                <w:rFonts w:hAnsi="宋体" w:hint="eastAsia"/>
                <w:sz w:val="16"/>
                <w:szCs w:val="16"/>
              </w:rPr>
              <w:t>号</w:t>
            </w:r>
          </w:p>
        </w:tc>
        <w:tc>
          <w:tcPr>
            <w:tcW w:w="3057" w:type="dxa"/>
            <w:shd w:val="clear" w:color="auto" w:fill="auto"/>
            <w:noWrap/>
            <w:vAlign w:val="center"/>
          </w:tcPr>
          <w:p w:rsidR="00C76908" w:rsidRPr="00D92E85" w:rsidRDefault="007B77D2" w:rsidP="00F323F7">
            <w:pPr>
              <w:rPr>
                <w:rFonts w:hAnsi="宋体"/>
                <w:sz w:val="16"/>
                <w:szCs w:val="16"/>
              </w:rPr>
            </w:pPr>
            <w:r>
              <w:rPr>
                <w:rFonts w:hAnsi="宋体" w:hint="eastAsia"/>
                <w:sz w:val="16"/>
                <w:szCs w:val="16"/>
              </w:rPr>
              <w:t>对广州市南沙区潭州放马村放马路二巷十六号房屋及其所坐落的土地在</w:t>
            </w:r>
            <w:r>
              <w:rPr>
                <w:rFonts w:hAnsi="宋体" w:hint="eastAsia"/>
                <w:sz w:val="16"/>
                <w:szCs w:val="16"/>
              </w:rPr>
              <w:t>2019</w:t>
            </w:r>
            <w:r>
              <w:rPr>
                <w:rFonts w:hAnsi="宋体" w:hint="eastAsia"/>
                <w:sz w:val="16"/>
                <w:szCs w:val="16"/>
              </w:rPr>
              <w:t>年</w:t>
            </w:r>
            <w:r>
              <w:rPr>
                <w:rFonts w:hAnsi="宋体" w:hint="eastAsia"/>
                <w:sz w:val="16"/>
                <w:szCs w:val="16"/>
              </w:rPr>
              <w:t>6</w:t>
            </w:r>
            <w:r>
              <w:rPr>
                <w:rFonts w:hAnsi="宋体" w:hint="eastAsia"/>
                <w:sz w:val="16"/>
                <w:szCs w:val="16"/>
              </w:rPr>
              <w:t>月</w:t>
            </w:r>
            <w:r>
              <w:rPr>
                <w:rFonts w:hAnsi="宋体" w:hint="eastAsia"/>
                <w:sz w:val="16"/>
                <w:szCs w:val="16"/>
              </w:rPr>
              <w:t>28</w:t>
            </w:r>
            <w:r>
              <w:rPr>
                <w:rFonts w:hAnsi="宋体" w:hint="eastAsia"/>
                <w:sz w:val="16"/>
                <w:szCs w:val="16"/>
              </w:rPr>
              <w:t>日（原告在该日提出返还房屋）的市场价值进行评估鉴定</w:t>
            </w:r>
          </w:p>
        </w:tc>
        <w:tc>
          <w:tcPr>
            <w:tcW w:w="1200" w:type="dxa"/>
            <w:shd w:val="clear" w:color="auto" w:fill="auto"/>
            <w:vAlign w:val="center"/>
          </w:tcPr>
          <w:p w:rsidR="00C76908" w:rsidRPr="00EE54FC" w:rsidRDefault="007B77D2" w:rsidP="00F323F7">
            <w:pPr>
              <w:jc w:val="center"/>
              <w:rPr>
                <w:rFonts w:hAnsi="宋体"/>
                <w:sz w:val="16"/>
                <w:szCs w:val="16"/>
              </w:rPr>
            </w:pPr>
            <w:r>
              <w:rPr>
                <w:rFonts w:hAnsi="宋体" w:hint="eastAsia"/>
                <w:sz w:val="16"/>
                <w:szCs w:val="16"/>
              </w:rPr>
              <w:t>房地产评估</w:t>
            </w:r>
          </w:p>
        </w:tc>
        <w:tc>
          <w:tcPr>
            <w:tcW w:w="1689" w:type="dxa"/>
            <w:shd w:val="clear" w:color="auto" w:fill="auto"/>
            <w:vAlign w:val="center"/>
          </w:tcPr>
          <w:p w:rsidR="00C76908" w:rsidRPr="008207D5" w:rsidRDefault="007B77D2" w:rsidP="00F323F7">
            <w:pPr>
              <w:textAlignment w:val="center"/>
              <w:rPr>
                <w:rFonts w:hAnsi="宋体"/>
                <w:sz w:val="16"/>
                <w:szCs w:val="16"/>
              </w:rPr>
            </w:pPr>
            <w:r w:rsidRPr="007B77D2">
              <w:rPr>
                <w:rFonts w:hAnsi="宋体" w:hint="eastAsia"/>
                <w:sz w:val="16"/>
                <w:szCs w:val="16"/>
              </w:rPr>
              <w:t>广东均正房地产与土地估价有限公司</w:t>
            </w:r>
          </w:p>
        </w:tc>
      </w:tr>
      <w:tr w:rsidR="00C76908" w:rsidRPr="00F4380C" w:rsidTr="00F36042">
        <w:trPr>
          <w:trHeight w:val="751"/>
          <w:jc w:val="center"/>
        </w:trPr>
        <w:tc>
          <w:tcPr>
            <w:tcW w:w="885" w:type="dxa"/>
            <w:shd w:val="clear" w:color="auto" w:fill="auto"/>
            <w:vAlign w:val="center"/>
          </w:tcPr>
          <w:p w:rsidR="00C76908" w:rsidRPr="00044C19" w:rsidRDefault="00C76908" w:rsidP="00044C19">
            <w:pPr>
              <w:jc w:val="center"/>
              <w:rPr>
                <w:rFonts w:ascii="宋体" w:hAnsi="宋体" w:cs="宋体"/>
                <w:bCs/>
                <w:sz w:val="16"/>
                <w:szCs w:val="16"/>
              </w:rPr>
            </w:pPr>
            <w:r w:rsidRPr="00044C19">
              <w:rPr>
                <w:rFonts w:hint="eastAsia"/>
                <w:bCs/>
                <w:sz w:val="16"/>
                <w:szCs w:val="16"/>
              </w:rPr>
              <w:t>8</w:t>
            </w:r>
          </w:p>
        </w:tc>
        <w:tc>
          <w:tcPr>
            <w:tcW w:w="1798" w:type="dxa"/>
            <w:shd w:val="clear" w:color="auto" w:fill="auto"/>
            <w:noWrap/>
            <w:vAlign w:val="center"/>
          </w:tcPr>
          <w:p w:rsidR="00C76908" w:rsidRPr="00D92E85" w:rsidRDefault="007B77D2" w:rsidP="007B77D2">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执</w:t>
            </w:r>
            <w:r>
              <w:rPr>
                <w:rFonts w:hAnsi="宋体" w:hint="eastAsia"/>
                <w:sz w:val="16"/>
                <w:szCs w:val="16"/>
              </w:rPr>
              <w:t>1318</w:t>
            </w:r>
            <w:r>
              <w:rPr>
                <w:rFonts w:hAnsi="宋体" w:hint="eastAsia"/>
                <w:sz w:val="16"/>
                <w:szCs w:val="16"/>
              </w:rPr>
              <w:t>号</w:t>
            </w:r>
          </w:p>
        </w:tc>
        <w:tc>
          <w:tcPr>
            <w:tcW w:w="3057" w:type="dxa"/>
            <w:shd w:val="clear" w:color="auto" w:fill="auto"/>
            <w:noWrap/>
            <w:vAlign w:val="center"/>
          </w:tcPr>
          <w:p w:rsidR="00C76908" w:rsidRPr="00000B71" w:rsidRDefault="007B77D2" w:rsidP="002C1734">
            <w:pPr>
              <w:rPr>
                <w:rFonts w:hAnsi="宋体"/>
                <w:sz w:val="16"/>
                <w:szCs w:val="16"/>
              </w:rPr>
            </w:pPr>
            <w:r>
              <w:rPr>
                <w:rFonts w:hAnsi="宋体" w:hint="eastAsia"/>
                <w:sz w:val="16"/>
                <w:szCs w:val="16"/>
              </w:rPr>
              <w:t>委托评估公司对位于广州市南沙区东涌镇东导村</w:t>
            </w:r>
            <w:r w:rsidR="00791F8F">
              <w:rPr>
                <w:rFonts w:hAnsi="宋体" w:hint="eastAsia"/>
                <w:sz w:val="16"/>
                <w:szCs w:val="16"/>
              </w:rPr>
              <w:t>广州东之旭</w:t>
            </w:r>
            <w:r w:rsidR="002C1734">
              <w:rPr>
                <w:rFonts w:hAnsi="宋体" w:hint="eastAsia"/>
                <w:sz w:val="16"/>
                <w:szCs w:val="16"/>
              </w:rPr>
              <w:t>试验</w:t>
            </w:r>
            <w:r w:rsidR="00791F8F">
              <w:rPr>
                <w:rFonts w:hAnsi="宋体" w:hint="eastAsia"/>
                <w:sz w:val="16"/>
                <w:szCs w:val="16"/>
              </w:rPr>
              <w:t>设备有限公司机器设备一批市场价值进行评估</w:t>
            </w:r>
          </w:p>
        </w:tc>
        <w:tc>
          <w:tcPr>
            <w:tcW w:w="1200" w:type="dxa"/>
            <w:shd w:val="clear" w:color="auto" w:fill="auto"/>
            <w:vAlign w:val="center"/>
          </w:tcPr>
          <w:p w:rsidR="00C76908" w:rsidRPr="00EE54FC" w:rsidRDefault="00791F8F" w:rsidP="00F323F7">
            <w:pPr>
              <w:jc w:val="center"/>
              <w:rPr>
                <w:rFonts w:hAnsi="宋体"/>
                <w:sz w:val="16"/>
                <w:szCs w:val="16"/>
              </w:rPr>
            </w:pPr>
            <w:r>
              <w:rPr>
                <w:rFonts w:hAnsi="宋体" w:hint="eastAsia"/>
                <w:sz w:val="16"/>
                <w:szCs w:val="16"/>
              </w:rPr>
              <w:t>资产评估</w:t>
            </w:r>
          </w:p>
        </w:tc>
        <w:tc>
          <w:tcPr>
            <w:tcW w:w="1689" w:type="dxa"/>
            <w:shd w:val="clear" w:color="auto" w:fill="auto"/>
            <w:vAlign w:val="center"/>
          </w:tcPr>
          <w:p w:rsidR="00C76908" w:rsidRPr="00851496" w:rsidRDefault="00791F8F" w:rsidP="00F323F7">
            <w:pPr>
              <w:textAlignment w:val="center"/>
              <w:rPr>
                <w:rFonts w:hAnsi="宋体"/>
                <w:sz w:val="16"/>
                <w:szCs w:val="16"/>
              </w:rPr>
            </w:pPr>
            <w:r w:rsidRPr="00791F8F">
              <w:rPr>
                <w:rFonts w:hAnsi="宋体" w:hint="eastAsia"/>
                <w:sz w:val="16"/>
                <w:szCs w:val="16"/>
              </w:rPr>
              <w:t>深圳市鹏信资产评估土地房地产估价有限公司广州分公司</w:t>
            </w:r>
          </w:p>
        </w:tc>
      </w:tr>
      <w:tr w:rsidR="00C76908" w:rsidRPr="00F4380C" w:rsidTr="00F36042">
        <w:trPr>
          <w:trHeight w:val="751"/>
          <w:jc w:val="center"/>
        </w:trPr>
        <w:tc>
          <w:tcPr>
            <w:tcW w:w="885" w:type="dxa"/>
            <w:shd w:val="clear" w:color="auto" w:fill="auto"/>
            <w:vAlign w:val="center"/>
          </w:tcPr>
          <w:p w:rsidR="00C76908" w:rsidRPr="00044C19" w:rsidRDefault="00C76908" w:rsidP="00044C19">
            <w:pPr>
              <w:jc w:val="center"/>
              <w:rPr>
                <w:rFonts w:ascii="宋体" w:hAnsi="宋体" w:cs="宋体"/>
                <w:bCs/>
                <w:sz w:val="16"/>
                <w:szCs w:val="16"/>
              </w:rPr>
            </w:pPr>
            <w:r w:rsidRPr="00044C19">
              <w:rPr>
                <w:rFonts w:hint="eastAsia"/>
                <w:bCs/>
                <w:sz w:val="16"/>
                <w:szCs w:val="16"/>
              </w:rPr>
              <w:t>9</w:t>
            </w:r>
          </w:p>
        </w:tc>
        <w:tc>
          <w:tcPr>
            <w:tcW w:w="1798" w:type="dxa"/>
            <w:shd w:val="clear" w:color="auto" w:fill="auto"/>
            <w:noWrap/>
            <w:vAlign w:val="center"/>
          </w:tcPr>
          <w:p w:rsidR="00C76908" w:rsidRPr="00D92E85" w:rsidRDefault="00791F8F" w:rsidP="00791F8F">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执</w:t>
            </w:r>
            <w:r>
              <w:rPr>
                <w:rFonts w:hAnsi="宋体" w:hint="eastAsia"/>
                <w:sz w:val="16"/>
                <w:szCs w:val="16"/>
              </w:rPr>
              <w:t>1738</w:t>
            </w:r>
            <w:r>
              <w:rPr>
                <w:rFonts w:hAnsi="宋体" w:hint="eastAsia"/>
                <w:sz w:val="16"/>
                <w:szCs w:val="16"/>
              </w:rPr>
              <w:t>号</w:t>
            </w:r>
          </w:p>
        </w:tc>
        <w:tc>
          <w:tcPr>
            <w:tcW w:w="3057" w:type="dxa"/>
            <w:shd w:val="clear" w:color="auto" w:fill="auto"/>
            <w:noWrap/>
            <w:vAlign w:val="center"/>
          </w:tcPr>
          <w:p w:rsidR="00C76908" w:rsidRPr="00D92E85" w:rsidRDefault="00791F8F" w:rsidP="00F323F7">
            <w:pPr>
              <w:rPr>
                <w:rFonts w:hAnsi="宋体"/>
                <w:sz w:val="16"/>
                <w:szCs w:val="16"/>
              </w:rPr>
            </w:pPr>
            <w:r>
              <w:rPr>
                <w:rFonts w:hAnsi="宋体" w:hint="eastAsia"/>
                <w:sz w:val="16"/>
                <w:szCs w:val="16"/>
              </w:rPr>
              <w:t>委托评估公司对位于广州市南沙区大岗镇豪岗大道</w:t>
            </w:r>
            <w:r>
              <w:rPr>
                <w:rFonts w:hAnsi="宋体" w:hint="eastAsia"/>
                <w:sz w:val="16"/>
                <w:szCs w:val="16"/>
              </w:rPr>
              <w:t>3</w:t>
            </w:r>
            <w:r>
              <w:rPr>
                <w:rFonts w:hAnsi="宋体" w:hint="eastAsia"/>
                <w:sz w:val="16"/>
                <w:szCs w:val="16"/>
              </w:rPr>
              <w:t>号广州雍富酒店有限公司内的机器设备一批的市场价值进行评估</w:t>
            </w:r>
          </w:p>
        </w:tc>
        <w:tc>
          <w:tcPr>
            <w:tcW w:w="1200" w:type="dxa"/>
            <w:shd w:val="clear" w:color="auto" w:fill="auto"/>
            <w:vAlign w:val="center"/>
          </w:tcPr>
          <w:p w:rsidR="00C76908" w:rsidRPr="00A14006" w:rsidRDefault="00791F8F" w:rsidP="00F323F7">
            <w:pPr>
              <w:jc w:val="center"/>
              <w:rPr>
                <w:rFonts w:hAnsi="宋体"/>
                <w:sz w:val="16"/>
                <w:szCs w:val="16"/>
              </w:rPr>
            </w:pPr>
            <w:r>
              <w:rPr>
                <w:rFonts w:hAnsi="宋体" w:hint="eastAsia"/>
                <w:sz w:val="16"/>
                <w:szCs w:val="16"/>
              </w:rPr>
              <w:t>资产评估</w:t>
            </w:r>
          </w:p>
        </w:tc>
        <w:tc>
          <w:tcPr>
            <w:tcW w:w="1689" w:type="dxa"/>
            <w:shd w:val="clear" w:color="auto" w:fill="auto"/>
            <w:vAlign w:val="center"/>
          </w:tcPr>
          <w:p w:rsidR="00C76908" w:rsidRPr="008207D5" w:rsidRDefault="00791F8F" w:rsidP="00F323F7">
            <w:pPr>
              <w:textAlignment w:val="center"/>
              <w:rPr>
                <w:rFonts w:hAnsi="宋体"/>
                <w:sz w:val="16"/>
                <w:szCs w:val="16"/>
              </w:rPr>
            </w:pPr>
            <w:r w:rsidRPr="00791F8F">
              <w:rPr>
                <w:rFonts w:hAnsi="宋体" w:hint="eastAsia"/>
                <w:sz w:val="16"/>
                <w:szCs w:val="16"/>
              </w:rPr>
              <w:t>广东中广信资产评估有限公司</w:t>
            </w:r>
          </w:p>
        </w:tc>
      </w:tr>
      <w:tr w:rsidR="00C76908" w:rsidRPr="00F4380C" w:rsidTr="00F36042">
        <w:trPr>
          <w:trHeight w:val="751"/>
          <w:jc w:val="center"/>
        </w:trPr>
        <w:tc>
          <w:tcPr>
            <w:tcW w:w="885" w:type="dxa"/>
            <w:shd w:val="clear" w:color="auto" w:fill="auto"/>
            <w:vAlign w:val="center"/>
          </w:tcPr>
          <w:p w:rsidR="00C76908" w:rsidRPr="00044C19" w:rsidRDefault="00C76908" w:rsidP="00044C19">
            <w:pPr>
              <w:jc w:val="center"/>
              <w:rPr>
                <w:rFonts w:ascii="宋体" w:hAnsi="宋体" w:cs="宋体"/>
                <w:bCs/>
                <w:sz w:val="16"/>
                <w:szCs w:val="16"/>
              </w:rPr>
            </w:pPr>
            <w:r w:rsidRPr="00044C19">
              <w:rPr>
                <w:rFonts w:hint="eastAsia"/>
                <w:bCs/>
                <w:sz w:val="16"/>
                <w:szCs w:val="16"/>
              </w:rPr>
              <w:t>10</w:t>
            </w:r>
          </w:p>
        </w:tc>
        <w:tc>
          <w:tcPr>
            <w:tcW w:w="1798" w:type="dxa"/>
            <w:shd w:val="clear" w:color="auto" w:fill="auto"/>
            <w:noWrap/>
            <w:vAlign w:val="center"/>
          </w:tcPr>
          <w:p w:rsidR="00C76908" w:rsidRPr="00D92E85" w:rsidRDefault="00791F8F" w:rsidP="00791F8F">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执</w:t>
            </w:r>
            <w:r>
              <w:rPr>
                <w:rFonts w:hAnsi="宋体" w:hint="eastAsia"/>
                <w:sz w:val="16"/>
                <w:szCs w:val="16"/>
              </w:rPr>
              <w:t>2063</w:t>
            </w:r>
            <w:r>
              <w:rPr>
                <w:rFonts w:hAnsi="宋体" w:hint="eastAsia"/>
                <w:sz w:val="16"/>
                <w:szCs w:val="16"/>
              </w:rPr>
              <w:t>号</w:t>
            </w:r>
          </w:p>
        </w:tc>
        <w:tc>
          <w:tcPr>
            <w:tcW w:w="3057" w:type="dxa"/>
            <w:shd w:val="clear" w:color="auto" w:fill="auto"/>
            <w:noWrap/>
            <w:vAlign w:val="center"/>
          </w:tcPr>
          <w:p w:rsidR="00C76908" w:rsidRPr="00044C19" w:rsidRDefault="00791F8F" w:rsidP="00F323F7">
            <w:pPr>
              <w:rPr>
                <w:rFonts w:hAnsi="宋体"/>
                <w:sz w:val="16"/>
                <w:szCs w:val="16"/>
              </w:rPr>
            </w:pPr>
            <w:r>
              <w:rPr>
                <w:rFonts w:hAnsi="宋体" w:hint="eastAsia"/>
                <w:sz w:val="16"/>
                <w:szCs w:val="16"/>
              </w:rPr>
              <w:t>评估设备种类包括放映机、服务器、</w:t>
            </w:r>
            <w:r>
              <w:rPr>
                <w:rFonts w:hAnsi="宋体" w:hint="eastAsia"/>
                <w:sz w:val="16"/>
                <w:szCs w:val="16"/>
              </w:rPr>
              <w:t>3D</w:t>
            </w:r>
            <w:r>
              <w:rPr>
                <w:rFonts w:hAnsi="宋体" w:hint="eastAsia"/>
                <w:sz w:val="16"/>
                <w:szCs w:val="16"/>
              </w:rPr>
              <w:t>、音箱、</w:t>
            </w:r>
            <w:r>
              <w:rPr>
                <w:rFonts w:hAnsi="宋体" w:hint="eastAsia"/>
                <w:sz w:val="16"/>
                <w:szCs w:val="16"/>
              </w:rPr>
              <w:t>TMS</w:t>
            </w:r>
            <w:r>
              <w:rPr>
                <w:rFonts w:hAnsi="宋体" w:hint="eastAsia"/>
                <w:sz w:val="16"/>
                <w:szCs w:val="16"/>
              </w:rPr>
              <w:t>、座椅、空调、电视等设备一</w:t>
            </w:r>
            <w:r>
              <w:rPr>
                <w:rFonts w:hAnsi="宋体" w:hint="eastAsia"/>
                <w:sz w:val="16"/>
                <w:szCs w:val="16"/>
              </w:rPr>
              <w:lastRenderedPageBreak/>
              <w:t>批的市场价值</w:t>
            </w:r>
          </w:p>
        </w:tc>
        <w:tc>
          <w:tcPr>
            <w:tcW w:w="1200" w:type="dxa"/>
            <w:shd w:val="clear" w:color="auto" w:fill="auto"/>
            <w:vAlign w:val="center"/>
          </w:tcPr>
          <w:p w:rsidR="00C76908" w:rsidRPr="00EE54FC" w:rsidRDefault="00791F8F" w:rsidP="00F323F7">
            <w:pPr>
              <w:jc w:val="center"/>
              <w:rPr>
                <w:rFonts w:hAnsi="宋体"/>
                <w:sz w:val="16"/>
                <w:szCs w:val="16"/>
              </w:rPr>
            </w:pPr>
            <w:r>
              <w:rPr>
                <w:rFonts w:hAnsi="宋体" w:hint="eastAsia"/>
                <w:sz w:val="16"/>
                <w:szCs w:val="16"/>
              </w:rPr>
              <w:lastRenderedPageBreak/>
              <w:t>资产评估</w:t>
            </w:r>
          </w:p>
        </w:tc>
        <w:tc>
          <w:tcPr>
            <w:tcW w:w="1689" w:type="dxa"/>
            <w:shd w:val="clear" w:color="auto" w:fill="auto"/>
            <w:vAlign w:val="center"/>
          </w:tcPr>
          <w:p w:rsidR="00C76908" w:rsidRDefault="00791F8F" w:rsidP="00F323F7">
            <w:pPr>
              <w:textAlignment w:val="center"/>
              <w:rPr>
                <w:rFonts w:hAnsi="宋体"/>
                <w:sz w:val="16"/>
                <w:szCs w:val="16"/>
              </w:rPr>
            </w:pPr>
            <w:r w:rsidRPr="00791F8F">
              <w:rPr>
                <w:rFonts w:hAnsi="宋体" w:hint="eastAsia"/>
                <w:sz w:val="16"/>
                <w:szCs w:val="16"/>
              </w:rPr>
              <w:t>广州万城资产评估房地产土地估价有限公</w:t>
            </w:r>
            <w:r w:rsidRPr="00791F8F">
              <w:rPr>
                <w:rFonts w:hAnsi="宋体" w:hint="eastAsia"/>
                <w:sz w:val="16"/>
                <w:szCs w:val="16"/>
              </w:rPr>
              <w:lastRenderedPageBreak/>
              <w:t>司</w:t>
            </w:r>
          </w:p>
        </w:tc>
      </w:tr>
      <w:tr w:rsidR="00C76908" w:rsidRPr="00F4380C" w:rsidTr="00F36042">
        <w:trPr>
          <w:trHeight w:val="751"/>
          <w:jc w:val="center"/>
        </w:trPr>
        <w:tc>
          <w:tcPr>
            <w:tcW w:w="885" w:type="dxa"/>
            <w:shd w:val="clear" w:color="auto" w:fill="auto"/>
            <w:vAlign w:val="center"/>
          </w:tcPr>
          <w:p w:rsidR="00C76908" w:rsidRPr="00044C19" w:rsidRDefault="00C76908" w:rsidP="00044C19">
            <w:pPr>
              <w:jc w:val="center"/>
              <w:rPr>
                <w:rFonts w:ascii="宋体" w:hAnsi="宋体" w:cs="宋体"/>
                <w:bCs/>
                <w:sz w:val="16"/>
                <w:szCs w:val="16"/>
              </w:rPr>
            </w:pPr>
            <w:r w:rsidRPr="00044C19">
              <w:rPr>
                <w:rFonts w:hint="eastAsia"/>
                <w:bCs/>
                <w:sz w:val="16"/>
                <w:szCs w:val="16"/>
              </w:rPr>
              <w:lastRenderedPageBreak/>
              <w:t>11</w:t>
            </w:r>
          </w:p>
        </w:tc>
        <w:tc>
          <w:tcPr>
            <w:tcW w:w="1798" w:type="dxa"/>
            <w:shd w:val="clear" w:color="auto" w:fill="auto"/>
            <w:noWrap/>
            <w:vAlign w:val="center"/>
          </w:tcPr>
          <w:p w:rsidR="00C76908" w:rsidRDefault="00791F8F" w:rsidP="00791F8F">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执</w:t>
            </w:r>
            <w:r>
              <w:rPr>
                <w:rFonts w:hAnsi="宋体" w:hint="eastAsia"/>
                <w:sz w:val="16"/>
                <w:szCs w:val="16"/>
              </w:rPr>
              <w:t>2972</w:t>
            </w:r>
            <w:r>
              <w:rPr>
                <w:rFonts w:hAnsi="宋体" w:hint="eastAsia"/>
                <w:sz w:val="16"/>
                <w:szCs w:val="16"/>
              </w:rPr>
              <w:t>号</w:t>
            </w:r>
          </w:p>
        </w:tc>
        <w:tc>
          <w:tcPr>
            <w:tcW w:w="3057" w:type="dxa"/>
            <w:shd w:val="clear" w:color="auto" w:fill="auto"/>
            <w:noWrap/>
            <w:vAlign w:val="center"/>
          </w:tcPr>
          <w:p w:rsidR="00C76908" w:rsidRDefault="00791F8F" w:rsidP="00F323F7">
            <w:pPr>
              <w:rPr>
                <w:rFonts w:hAnsi="宋体"/>
                <w:sz w:val="16"/>
                <w:szCs w:val="16"/>
              </w:rPr>
            </w:pPr>
            <w:r>
              <w:rPr>
                <w:rFonts w:hAnsi="宋体" w:hint="eastAsia"/>
                <w:sz w:val="16"/>
                <w:szCs w:val="16"/>
              </w:rPr>
              <w:t>评估焊缝平整机</w:t>
            </w:r>
            <w:r>
              <w:rPr>
                <w:rFonts w:hAnsi="宋体" w:hint="eastAsia"/>
                <w:sz w:val="16"/>
                <w:szCs w:val="16"/>
              </w:rPr>
              <w:t>NPZ</w:t>
            </w:r>
            <w:r>
              <w:rPr>
                <w:rFonts w:hAnsi="宋体" w:hint="eastAsia"/>
                <w:sz w:val="16"/>
                <w:szCs w:val="16"/>
              </w:rPr>
              <w:t>、方源喷砂机</w:t>
            </w:r>
            <w:r>
              <w:rPr>
                <w:rFonts w:hAnsi="宋体" w:hint="eastAsia"/>
                <w:sz w:val="16"/>
                <w:szCs w:val="16"/>
              </w:rPr>
              <w:t>FY</w:t>
            </w:r>
            <w:r>
              <w:rPr>
                <w:rFonts w:hAnsi="宋体" w:hint="eastAsia"/>
                <w:sz w:val="16"/>
                <w:szCs w:val="16"/>
              </w:rPr>
              <w:t>等机器设备一批的市场价值</w:t>
            </w:r>
          </w:p>
        </w:tc>
        <w:tc>
          <w:tcPr>
            <w:tcW w:w="1200" w:type="dxa"/>
            <w:shd w:val="clear" w:color="auto" w:fill="auto"/>
            <w:vAlign w:val="center"/>
          </w:tcPr>
          <w:p w:rsidR="00C76908" w:rsidRPr="00791F8F" w:rsidRDefault="00791F8F" w:rsidP="00F323F7">
            <w:pPr>
              <w:jc w:val="center"/>
              <w:rPr>
                <w:rFonts w:hAnsi="宋体"/>
                <w:sz w:val="16"/>
                <w:szCs w:val="16"/>
              </w:rPr>
            </w:pPr>
            <w:r>
              <w:rPr>
                <w:rFonts w:hAnsi="宋体" w:hint="eastAsia"/>
                <w:sz w:val="16"/>
                <w:szCs w:val="16"/>
              </w:rPr>
              <w:t>资产评估</w:t>
            </w:r>
          </w:p>
        </w:tc>
        <w:tc>
          <w:tcPr>
            <w:tcW w:w="1689" w:type="dxa"/>
            <w:shd w:val="clear" w:color="auto" w:fill="auto"/>
            <w:vAlign w:val="center"/>
          </w:tcPr>
          <w:p w:rsidR="00C76908" w:rsidRDefault="00791F8F" w:rsidP="00F323F7">
            <w:pPr>
              <w:textAlignment w:val="center"/>
              <w:rPr>
                <w:rFonts w:hAnsi="宋体"/>
                <w:sz w:val="16"/>
                <w:szCs w:val="16"/>
              </w:rPr>
            </w:pPr>
            <w:r w:rsidRPr="00791F8F">
              <w:rPr>
                <w:rFonts w:hAnsi="宋体" w:hint="eastAsia"/>
                <w:sz w:val="16"/>
                <w:szCs w:val="16"/>
              </w:rPr>
              <w:t>广东文曲房地产土地与资产评估有限公司</w:t>
            </w:r>
          </w:p>
        </w:tc>
      </w:tr>
      <w:tr w:rsidR="00C76908" w:rsidRPr="002C1734" w:rsidTr="00F36042">
        <w:trPr>
          <w:trHeight w:val="751"/>
          <w:jc w:val="center"/>
        </w:trPr>
        <w:tc>
          <w:tcPr>
            <w:tcW w:w="885" w:type="dxa"/>
            <w:shd w:val="clear" w:color="auto" w:fill="auto"/>
            <w:vAlign w:val="center"/>
          </w:tcPr>
          <w:p w:rsidR="00C76908" w:rsidRPr="00044C19" w:rsidRDefault="00C76908" w:rsidP="00044C19">
            <w:pPr>
              <w:jc w:val="center"/>
              <w:rPr>
                <w:rFonts w:ascii="宋体" w:hAnsi="宋体" w:cs="宋体"/>
                <w:bCs/>
                <w:sz w:val="16"/>
                <w:szCs w:val="16"/>
              </w:rPr>
            </w:pPr>
            <w:r w:rsidRPr="00044C19">
              <w:rPr>
                <w:rFonts w:hint="eastAsia"/>
                <w:bCs/>
                <w:sz w:val="16"/>
                <w:szCs w:val="16"/>
              </w:rPr>
              <w:t>12</w:t>
            </w:r>
          </w:p>
        </w:tc>
        <w:tc>
          <w:tcPr>
            <w:tcW w:w="1798" w:type="dxa"/>
            <w:shd w:val="clear" w:color="auto" w:fill="auto"/>
            <w:noWrap/>
            <w:vAlign w:val="center"/>
          </w:tcPr>
          <w:p w:rsidR="00C76908" w:rsidRDefault="00791F8F" w:rsidP="00791F8F">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5106</w:t>
            </w:r>
            <w:r>
              <w:rPr>
                <w:rFonts w:hAnsi="宋体" w:hint="eastAsia"/>
                <w:sz w:val="16"/>
                <w:szCs w:val="16"/>
              </w:rPr>
              <w:t>号</w:t>
            </w:r>
          </w:p>
        </w:tc>
        <w:tc>
          <w:tcPr>
            <w:tcW w:w="3057" w:type="dxa"/>
            <w:shd w:val="clear" w:color="auto" w:fill="auto"/>
            <w:noWrap/>
            <w:vAlign w:val="center"/>
          </w:tcPr>
          <w:p w:rsidR="00C76908" w:rsidRDefault="00791F8F" w:rsidP="005D2673">
            <w:pPr>
              <w:rPr>
                <w:rFonts w:hAnsi="宋体"/>
                <w:sz w:val="16"/>
                <w:szCs w:val="16"/>
              </w:rPr>
            </w:pPr>
            <w:r>
              <w:rPr>
                <w:rFonts w:hAnsi="宋体" w:hint="eastAsia"/>
                <w:sz w:val="16"/>
                <w:szCs w:val="16"/>
              </w:rPr>
              <w:t>对被告在施工过程中</w:t>
            </w:r>
            <w:r w:rsidR="005D2673">
              <w:rPr>
                <w:rFonts w:hAnsi="宋体" w:hint="eastAsia"/>
                <w:sz w:val="16"/>
                <w:szCs w:val="16"/>
              </w:rPr>
              <w:t>损</w:t>
            </w:r>
            <w:r>
              <w:rPr>
                <w:rFonts w:hAnsi="宋体" w:hint="eastAsia"/>
                <w:sz w:val="16"/>
                <w:szCs w:val="16"/>
              </w:rPr>
              <w:t>毁的原告种植的苗木价值进行资产评估</w:t>
            </w:r>
          </w:p>
        </w:tc>
        <w:tc>
          <w:tcPr>
            <w:tcW w:w="1200" w:type="dxa"/>
            <w:shd w:val="clear" w:color="auto" w:fill="auto"/>
            <w:vAlign w:val="center"/>
          </w:tcPr>
          <w:p w:rsidR="00C76908" w:rsidRPr="00791F8F" w:rsidRDefault="00791F8F" w:rsidP="00F323F7">
            <w:pPr>
              <w:jc w:val="center"/>
              <w:rPr>
                <w:rFonts w:hAnsi="宋体"/>
                <w:sz w:val="16"/>
                <w:szCs w:val="16"/>
              </w:rPr>
            </w:pPr>
            <w:r>
              <w:rPr>
                <w:rFonts w:hAnsi="宋体" w:hint="eastAsia"/>
                <w:sz w:val="16"/>
                <w:szCs w:val="16"/>
              </w:rPr>
              <w:t>资产评估</w:t>
            </w:r>
          </w:p>
        </w:tc>
        <w:tc>
          <w:tcPr>
            <w:tcW w:w="1689" w:type="dxa"/>
            <w:shd w:val="clear" w:color="auto" w:fill="auto"/>
            <w:vAlign w:val="center"/>
          </w:tcPr>
          <w:p w:rsidR="00C76908" w:rsidRDefault="00791F8F" w:rsidP="00791F8F">
            <w:pPr>
              <w:textAlignment w:val="center"/>
              <w:rPr>
                <w:rFonts w:hAnsi="宋体"/>
                <w:sz w:val="16"/>
                <w:szCs w:val="16"/>
              </w:rPr>
            </w:pPr>
            <w:r w:rsidRPr="00791F8F">
              <w:rPr>
                <w:rFonts w:hAnsi="宋体" w:hint="eastAsia"/>
                <w:sz w:val="16"/>
                <w:szCs w:val="16"/>
              </w:rPr>
              <w:t>广东正诚资产评估房地产土地估价有限公司</w:t>
            </w:r>
          </w:p>
        </w:tc>
      </w:tr>
      <w:tr w:rsidR="00C76908" w:rsidRPr="00F4380C" w:rsidTr="00F36042">
        <w:trPr>
          <w:trHeight w:val="751"/>
          <w:jc w:val="center"/>
        </w:trPr>
        <w:tc>
          <w:tcPr>
            <w:tcW w:w="885" w:type="dxa"/>
            <w:shd w:val="clear" w:color="auto" w:fill="auto"/>
            <w:vAlign w:val="center"/>
          </w:tcPr>
          <w:p w:rsidR="00C76908" w:rsidRPr="00044C19" w:rsidRDefault="00C76908" w:rsidP="00044C19">
            <w:pPr>
              <w:jc w:val="center"/>
              <w:rPr>
                <w:rFonts w:ascii="宋体" w:hAnsi="宋体" w:cs="宋体"/>
                <w:bCs/>
                <w:sz w:val="16"/>
                <w:szCs w:val="16"/>
              </w:rPr>
            </w:pPr>
            <w:r w:rsidRPr="00044C19">
              <w:rPr>
                <w:rFonts w:hint="eastAsia"/>
                <w:bCs/>
                <w:sz w:val="16"/>
                <w:szCs w:val="16"/>
              </w:rPr>
              <w:t>13</w:t>
            </w:r>
          </w:p>
        </w:tc>
        <w:tc>
          <w:tcPr>
            <w:tcW w:w="1798" w:type="dxa"/>
            <w:shd w:val="clear" w:color="auto" w:fill="auto"/>
            <w:noWrap/>
            <w:vAlign w:val="center"/>
          </w:tcPr>
          <w:p w:rsidR="00C76908" w:rsidRDefault="00791F8F" w:rsidP="00791F8F">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6529</w:t>
            </w:r>
            <w:r>
              <w:rPr>
                <w:rFonts w:hAnsi="宋体" w:hint="eastAsia"/>
                <w:sz w:val="16"/>
                <w:szCs w:val="16"/>
              </w:rPr>
              <w:t>号</w:t>
            </w:r>
          </w:p>
        </w:tc>
        <w:tc>
          <w:tcPr>
            <w:tcW w:w="3057" w:type="dxa"/>
            <w:shd w:val="clear" w:color="auto" w:fill="auto"/>
            <w:noWrap/>
            <w:vAlign w:val="center"/>
          </w:tcPr>
          <w:p w:rsidR="00C76908" w:rsidRDefault="00791F8F" w:rsidP="00F323F7">
            <w:pPr>
              <w:rPr>
                <w:rFonts w:hAnsi="宋体"/>
                <w:sz w:val="16"/>
                <w:szCs w:val="16"/>
              </w:rPr>
            </w:pPr>
            <w:r>
              <w:rPr>
                <w:rFonts w:hAnsi="宋体" w:hint="eastAsia"/>
                <w:sz w:val="16"/>
                <w:szCs w:val="16"/>
              </w:rPr>
              <w:t>对本案租赁合同涉及土地上种植的桑树、花草等作物及围栏的价格进行评估</w:t>
            </w:r>
          </w:p>
        </w:tc>
        <w:tc>
          <w:tcPr>
            <w:tcW w:w="1200" w:type="dxa"/>
            <w:shd w:val="clear" w:color="auto" w:fill="auto"/>
            <w:vAlign w:val="center"/>
          </w:tcPr>
          <w:p w:rsidR="00C76908" w:rsidRPr="00791F8F" w:rsidRDefault="00791F8F" w:rsidP="00F323F7">
            <w:pPr>
              <w:jc w:val="center"/>
              <w:rPr>
                <w:rFonts w:hAnsi="宋体"/>
                <w:sz w:val="16"/>
                <w:szCs w:val="16"/>
              </w:rPr>
            </w:pPr>
            <w:r>
              <w:rPr>
                <w:rFonts w:hAnsi="宋体" w:hint="eastAsia"/>
                <w:sz w:val="16"/>
                <w:szCs w:val="16"/>
              </w:rPr>
              <w:t>资产评估</w:t>
            </w:r>
          </w:p>
        </w:tc>
        <w:tc>
          <w:tcPr>
            <w:tcW w:w="1689" w:type="dxa"/>
            <w:shd w:val="clear" w:color="auto" w:fill="auto"/>
            <w:vAlign w:val="center"/>
          </w:tcPr>
          <w:p w:rsidR="00C76908" w:rsidRDefault="00791F8F" w:rsidP="00F323F7">
            <w:pPr>
              <w:textAlignment w:val="center"/>
              <w:rPr>
                <w:rFonts w:hAnsi="宋体"/>
                <w:sz w:val="16"/>
                <w:szCs w:val="16"/>
              </w:rPr>
            </w:pPr>
            <w:r w:rsidRPr="00791F8F">
              <w:rPr>
                <w:rFonts w:hAnsi="宋体" w:hint="eastAsia"/>
                <w:sz w:val="16"/>
                <w:szCs w:val="16"/>
              </w:rPr>
              <w:t>广州华益资产评估与土地房地产估价有限公司（原广州中职信资产评估与房地产土地评估有限公司）</w:t>
            </w:r>
          </w:p>
        </w:tc>
      </w:tr>
      <w:tr w:rsidR="00C76908" w:rsidRPr="00F4380C" w:rsidTr="00F36042">
        <w:trPr>
          <w:trHeight w:val="751"/>
          <w:jc w:val="center"/>
        </w:trPr>
        <w:tc>
          <w:tcPr>
            <w:tcW w:w="885" w:type="dxa"/>
            <w:shd w:val="clear" w:color="auto" w:fill="auto"/>
            <w:vAlign w:val="center"/>
          </w:tcPr>
          <w:p w:rsidR="00C76908" w:rsidRPr="00044C19" w:rsidRDefault="00C76908" w:rsidP="00044C19">
            <w:pPr>
              <w:jc w:val="center"/>
              <w:rPr>
                <w:bCs/>
                <w:sz w:val="16"/>
                <w:szCs w:val="16"/>
              </w:rPr>
            </w:pPr>
            <w:r>
              <w:rPr>
                <w:rFonts w:hint="eastAsia"/>
                <w:bCs/>
                <w:sz w:val="16"/>
                <w:szCs w:val="16"/>
              </w:rPr>
              <w:t>14</w:t>
            </w:r>
          </w:p>
        </w:tc>
        <w:tc>
          <w:tcPr>
            <w:tcW w:w="1798" w:type="dxa"/>
            <w:shd w:val="clear" w:color="auto" w:fill="auto"/>
            <w:noWrap/>
            <w:vAlign w:val="center"/>
          </w:tcPr>
          <w:p w:rsidR="00C76908" w:rsidRPr="00D92E85" w:rsidRDefault="00791F8F" w:rsidP="00F323F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0191</w:t>
            </w:r>
            <w:r>
              <w:rPr>
                <w:rFonts w:hAnsi="宋体" w:hint="eastAsia"/>
                <w:sz w:val="16"/>
                <w:szCs w:val="16"/>
              </w:rPr>
              <w:t>破</w:t>
            </w:r>
            <w:r>
              <w:rPr>
                <w:rFonts w:hAnsi="宋体" w:hint="eastAsia"/>
                <w:sz w:val="16"/>
                <w:szCs w:val="16"/>
              </w:rPr>
              <w:t>3</w:t>
            </w:r>
            <w:r>
              <w:rPr>
                <w:rFonts w:hAnsi="宋体" w:hint="eastAsia"/>
                <w:sz w:val="16"/>
                <w:szCs w:val="16"/>
              </w:rPr>
              <w:t>号</w:t>
            </w:r>
          </w:p>
        </w:tc>
        <w:tc>
          <w:tcPr>
            <w:tcW w:w="3057" w:type="dxa"/>
            <w:shd w:val="clear" w:color="auto" w:fill="auto"/>
            <w:noWrap/>
            <w:vAlign w:val="center"/>
          </w:tcPr>
          <w:p w:rsidR="00C76908" w:rsidRDefault="009D0A1D" w:rsidP="00F323F7">
            <w:pPr>
              <w:rPr>
                <w:rFonts w:hAnsi="宋体"/>
                <w:sz w:val="16"/>
                <w:szCs w:val="16"/>
              </w:rPr>
            </w:pPr>
            <w:r>
              <w:rPr>
                <w:rFonts w:hAnsi="宋体" w:hint="eastAsia"/>
                <w:sz w:val="16"/>
                <w:szCs w:val="16"/>
              </w:rPr>
              <w:t>摇珠选定对广州市宏峰物流有限公司名下船舶及车辆进行评估的评估机构</w:t>
            </w:r>
          </w:p>
        </w:tc>
        <w:tc>
          <w:tcPr>
            <w:tcW w:w="1200" w:type="dxa"/>
            <w:shd w:val="clear" w:color="auto" w:fill="auto"/>
            <w:vAlign w:val="center"/>
          </w:tcPr>
          <w:p w:rsidR="00C76908" w:rsidRPr="00A14006" w:rsidRDefault="009D0A1D" w:rsidP="00F323F7">
            <w:pPr>
              <w:jc w:val="center"/>
              <w:rPr>
                <w:rFonts w:hAnsi="宋体"/>
                <w:sz w:val="16"/>
                <w:szCs w:val="16"/>
              </w:rPr>
            </w:pPr>
            <w:r>
              <w:rPr>
                <w:rFonts w:hAnsi="宋体" w:hint="eastAsia"/>
                <w:sz w:val="16"/>
                <w:szCs w:val="16"/>
              </w:rPr>
              <w:t>资产评估</w:t>
            </w:r>
          </w:p>
        </w:tc>
        <w:tc>
          <w:tcPr>
            <w:tcW w:w="1689" w:type="dxa"/>
            <w:shd w:val="clear" w:color="auto" w:fill="auto"/>
            <w:vAlign w:val="center"/>
          </w:tcPr>
          <w:p w:rsidR="00C76908" w:rsidRPr="0004032C" w:rsidRDefault="009D0A1D" w:rsidP="00F323F7">
            <w:pPr>
              <w:textAlignment w:val="center"/>
              <w:rPr>
                <w:rFonts w:hAnsi="宋体"/>
                <w:sz w:val="16"/>
                <w:szCs w:val="16"/>
              </w:rPr>
            </w:pPr>
            <w:r w:rsidRPr="009D0A1D">
              <w:rPr>
                <w:rFonts w:hAnsi="宋体" w:hint="eastAsia"/>
                <w:sz w:val="16"/>
                <w:szCs w:val="16"/>
              </w:rPr>
              <w:t>广州市东诚资产评估有限公司</w:t>
            </w:r>
          </w:p>
        </w:tc>
      </w:tr>
      <w:tr w:rsidR="00C76908" w:rsidRPr="00F4380C" w:rsidTr="00F36042">
        <w:trPr>
          <w:trHeight w:val="751"/>
          <w:jc w:val="center"/>
        </w:trPr>
        <w:tc>
          <w:tcPr>
            <w:tcW w:w="885" w:type="dxa"/>
            <w:shd w:val="clear" w:color="auto" w:fill="auto"/>
            <w:vAlign w:val="center"/>
          </w:tcPr>
          <w:p w:rsidR="00C76908" w:rsidRDefault="00C76908" w:rsidP="00044C19">
            <w:pPr>
              <w:jc w:val="center"/>
              <w:rPr>
                <w:bCs/>
                <w:sz w:val="16"/>
                <w:szCs w:val="16"/>
              </w:rPr>
            </w:pPr>
            <w:r>
              <w:rPr>
                <w:rFonts w:hint="eastAsia"/>
                <w:bCs/>
                <w:sz w:val="16"/>
                <w:szCs w:val="16"/>
              </w:rPr>
              <w:t>15</w:t>
            </w:r>
          </w:p>
        </w:tc>
        <w:tc>
          <w:tcPr>
            <w:tcW w:w="1798" w:type="dxa"/>
            <w:shd w:val="clear" w:color="auto" w:fill="auto"/>
            <w:noWrap/>
            <w:vAlign w:val="center"/>
          </w:tcPr>
          <w:p w:rsidR="00C76908" w:rsidRPr="00D92E85" w:rsidRDefault="009D0A1D" w:rsidP="009D0A1D">
            <w:pPr>
              <w:rPr>
                <w:rFonts w:hAnsi="宋体"/>
                <w:sz w:val="16"/>
                <w:szCs w:val="16"/>
              </w:rPr>
            </w:pPr>
            <w:r>
              <w:rPr>
                <w:rFonts w:hAnsi="宋体" w:hint="eastAsia"/>
                <w:sz w:val="16"/>
                <w:szCs w:val="16"/>
              </w:rPr>
              <w:t>（</w:t>
            </w:r>
            <w:r>
              <w:rPr>
                <w:rFonts w:hAnsi="宋体" w:hint="eastAsia"/>
                <w:sz w:val="16"/>
                <w:szCs w:val="16"/>
              </w:rPr>
              <w:t>2018</w:t>
            </w:r>
            <w:r>
              <w:rPr>
                <w:rFonts w:hAnsi="宋体" w:hint="eastAsia"/>
                <w:sz w:val="16"/>
                <w:szCs w:val="16"/>
              </w:rPr>
              <w:t>）粤</w:t>
            </w:r>
            <w:r>
              <w:rPr>
                <w:rFonts w:hAnsi="宋体" w:hint="eastAsia"/>
                <w:sz w:val="16"/>
                <w:szCs w:val="16"/>
              </w:rPr>
              <w:t>0115</w:t>
            </w:r>
            <w:r>
              <w:rPr>
                <w:rFonts w:hAnsi="宋体" w:hint="eastAsia"/>
                <w:sz w:val="16"/>
                <w:szCs w:val="16"/>
              </w:rPr>
              <w:t>执</w:t>
            </w:r>
            <w:r>
              <w:rPr>
                <w:rFonts w:hAnsi="宋体" w:hint="eastAsia"/>
                <w:sz w:val="16"/>
                <w:szCs w:val="16"/>
              </w:rPr>
              <w:t>1904</w:t>
            </w:r>
            <w:r>
              <w:rPr>
                <w:rFonts w:hAnsi="宋体" w:hint="eastAsia"/>
                <w:sz w:val="16"/>
                <w:szCs w:val="16"/>
              </w:rPr>
              <w:t>号</w:t>
            </w:r>
          </w:p>
        </w:tc>
        <w:tc>
          <w:tcPr>
            <w:tcW w:w="3057" w:type="dxa"/>
            <w:shd w:val="clear" w:color="auto" w:fill="auto"/>
            <w:noWrap/>
            <w:vAlign w:val="center"/>
          </w:tcPr>
          <w:p w:rsidR="00C76908" w:rsidRPr="00044C19" w:rsidRDefault="009D0A1D" w:rsidP="009D0A1D">
            <w:pPr>
              <w:rPr>
                <w:rFonts w:hAnsi="宋体"/>
                <w:sz w:val="16"/>
                <w:szCs w:val="16"/>
              </w:rPr>
            </w:pPr>
            <w:r>
              <w:rPr>
                <w:rFonts w:hAnsi="宋体" w:hint="eastAsia"/>
                <w:sz w:val="16"/>
                <w:szCs w:val="16"/>
              </w:rPr>
              <w:t>评估被执行人胜得电路版有限公司持有的广州南沙经济技术开发区胜得电路板有限公司</w:t>
            </w:r>
            <w:r>
              <w:rPr>
                <w:rFonts w:hAnsi="宋体" w:hint="eastAsia"/>
                <w:sz w:val="16"/>
                <w:szCs w:val="16"/>
              </w:rPr>
              <w:t>10%</w:t>
            </w:r>
            <w:r>
              <w:rPr>
                <w:rFonts w:hAnsi="宋体" w:hint="eastAsia"/>
                <w:sz w:val="16"/>
                <w:szCs w:val="16"/>
              </w:rPr>
              <w:t>的股权份额的市场价</w:t>
            </w:r>
          </w:p>
        </w:tc>
        <w:tc>
          <w:tcPr>
            <w:tcW w:w="1200" w:type="dxa"/>
            <w:shd w:val="clear" w:color="auto" w:fill="auto"/>
            <w:vAlign w:val="center"/>
          </w:tcPr>
          <w:p w:rsidR="00C76908" w:rsidRPr="009D0A1D" w:rsidRDefault="009D0A1D" w:rsidP="00F323F7">
            <w:pPr>
              <w:jc w:val="center"/>
              <w:rPr>
                <w:rFonts w:hAnsi="宋体"/>
                <w:sz w:val="16"/>
                <w:szCs w:val="16"/>
              </w:rPr>
            </w:pPr>
            <w:r>
              <w:rPr>
                <w:rFonts w:hAnsi="宋体" w:hint="eastAsia"/>
                <w:sz w:val="16"/>
                <w:szCs w:val="16"/>
              </w:rPr>
              <w:t>股权评估</w:t>
            </w:r>
          </w:p>
        </w:tc>
        <w:tc>
          <w:tcPr>
            <w:tcW w:w="1689" w:type="dxa"/>
            <w:shd w:val="clear" w:color="auto" w:fill="auto"/>
            <w:vAlign w:val="center"/>
          </w:tcPr>
          <w:p w:rsidR="00C76908" w:rsidRPr="00C421B3" w:rsidRDefault="009D0A1D" w:rsidP="009D0A1D">
            <w:pPr>
              <w:textAlignment w:val="center"/>
              <w:rPr>
                <w:rFonts w:hAnsi="宋体"/>
                <w:sz w:val="16"/>
                <w:szCs w:val="16"/>
              </w:rPr>
            </w:pPr>
            <w:r w:rsidRPr="009D0A1D">
              <w:rPr>
                <w:rFonts w:hAnsi="宋体" w:hint="eastAsia"/>
                <w:sz w:val="16"/>
                <w:szCs w:val="16"/>
              </w:rPr>
              <w:t>深圳市融泽源资产评估土地房地产估价有限公司广州分公司</w:t>
            </w:r>
          </w:p>
        </w:tc>
      </w:tr>
      <w:tr w:rsidR="00C76908" w:rsidRPr="00F4380C" w:rsidTr="00F36042">
        <w:trPr>
          <w:trHeight w:val="751"/>
          <w:jc w:val="center"/>
        </w:trPr>
        <w:tc>
          <w:tcPr>
            <w:tcW w:w="885" w:type="dxa"/>
            <w:shd w:val="clear" w:color="auto" w:fill="auto"/>
            <w:vAlign w:val="center"/>
          </w:tcPr>
          <w:p w:rsidR="00C76908" w:rsidRDefault="00C76908" w:rsidP="00044C19">
            <w:pPr>
              <w:jc w:val="center"/>
              <w:rPr>
                <w:bCs/>
                <w:sz w:val="16"/>
                <w:szCs w:val="16"/>
              </w:rPr>
            </w:pPr>
            <w:r>
              <w:rPr>
                <w:rFonts w:hint="eastAsia"/>
                <w:bCs/>
                <w:sz w:val="16"/>
                <w:szCs w:val="16"/>
              </w:rPr>
              <w:t>16</w:t>
            </w:r>
          </w:p>
        </w:tc>
        <w:tc>
          <w:tcPr>
            <w:tcW w:w="1798" w:type="dxa"/>
            <w:shd w:val="clear" w:color="auto" w:fill="auto"/>
            <w:noWrap/>
            <w:vAlign w:val="center"/>
          </w:tcPr>
          <w:p w:rsidR="00C76908" w:rsidRPr="00D92E85" w:rsidRDefault="009D0A1D" w:rsidP="009D0A1D">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116</w:t>
            </w:r>
            <w:r>
              <w:rPr>
                <w:rFonts w:hAnsi="宋体" w:hint="eastAsia"/>
                <w:sz w:val="16"/>
                <w:szCs w:val="16"/>
              </w:rPr>
              <w:t>号</w:t>
            </w:r>
          </w:p>
        </w:tc>
        <w:tc>
          <w:tcPr>
            <w:tcW w:w="3057" w:type="dxa"/>
            <w:shd w:val="clear" w:color="auto" w:fill="auto"/>
            <w:noWrap/>
            <w:vAlign w:val="center"/>
          </w:tcPr>
          <w:p w:rsidR="00C76908" w:rsidRPr="00044C19" w:rsidRDefault="009D0A1D" w:rsidP="00F323F7">
            <w:pPr>
              <w:rPr>
                <w:rFonts w:hAnsi="宋体"/>
                <w:sz w:val="16"/>
                <w:szCs w:val="16"/>
              </w:rPr>
            </w:pPr>
            <w:r>
              <w:rPr>
                <w:rFonts w:hAnsi="宋体" w:hint="eastAsia"/>
                <w:sz w:val="16"/>
                <w:szCs w:val="16"/>
              </w:rPr>
              <w:t>对覃国栋的护理年限进行鉴定</w:t>
            </w:r>
          </w:p>
        </w:tc>
        <w:tc>
          <w:tcPr>
            <w:tcW w:w="1200" w:type="dxa"/>
            <w:shd w:val="clear" w:color="auto" w:fill="auto"/>
            <w:vAlign w:val="center"/>
          </w:tcPr>
          <w:p w:rsidR="00C76908" w:rsidRPr="00EE54FC" w:rsidRDefault="009D0A1D" w:rsidP="00F323F7">
            <w:pPr>
              <w:jc w:val="center"/>
              <w:rPr>
                <w:rFonts w:hAnsi="宋体"/>
                <w:sz w:val="16"/>
                <w:szCs w:val="16"/>
              </w:rPr>
            </w:pPr>
            <w:r>
              <w:rPr>
                <w:rFonts w:hAnsi="宋体" w:hint="eastAsia"/>
                <w:sz w:val="16"/>
                <w:szCs w:val="16"/>
              </w:rPr>
              <w:t>保险公估</w:t>
            </w:r>
          </w:p>
        </w:tc>
        <w:tc>
          <w:tcPr>
            <w:tcW w:w="1689" w:type="dxa"/>
            <w:shd w:val="clear" w:color="auto" w:fill="auto"/>
            <w:vAlign w:val="center"/>
          </w:tcPr>
          <w:p w:rsidR="00C76908" w:rsidRPr="00BF4388" w:rsidRDefault="009D0A1D" w:rsidP="00F323F7">
            <w:pPr>
              <w:textAlignment w:val="center"/>
              <w:rPr>
                <w:rFonts w:hAnsi="宋体"/>
                <w:sz w:val="16"/>
                <w:szCs w:val="16"/>
              </w:rPr>
            </w:pPr>
            <w:r w:rsidRPr="009D0A1D">
              <w:rPr>
                <w:rFonts w:hAnsi="宋体" w:hint="eastAsia"/>
                <w:sz w:val="16"/>
                <w:szCs w:val="16"/>
              </w:rPr>
              <w:t>广东泰诚保险公估有限公司</w:t>
            </w:r>
          </w:p>
        </w:tc>
      </w:tr>
      <w:tr w:rsidR="00C76908" w:rsidRPr="00F4380C" w:rsidTr="00F36042">
        <w:trPr>
          <w:trHeight w:val="751"/>
          <w:jc w:val="center"/>
        </w:trPr>
        <w:tc>
          <w:tcPr>
            <w:tcW w:w="885" w:type="dxa"/>
            <w:shd w:val="clear" w:color="auto" w:fill="auto"/>
            <w:vAlign w:val="center"/>
          </w:tcPr>
          <w:p w:rsidR="00C76908" w:rsidRDefault="00C76908" w:rsidP="00044C19">
            <w:pPr>
              <w:jc w:val="center"/>
              <w:rPr>
                <w:bCs/>
                <w:sz w:val="16"/>
                <w:szCs w:val="16"/>
              </w:rPr>
            </w:pPr>
            <w:r>
              <w:rPr>
                <w:rFonts w:hint="eastAsia"/>
                <w:bCs/>
                <w:sz w:val="16"/>
                <w:szCs w:val="16"/>
              </w:rPr>
              <w:t>17</w:t>
            </w:r>
          </w:p>
        </w:tc>
        <w:tc>
          <w:tcPr>
            <w:tcW w:w="1798" w:type="dxa"/>
            <w:shd w:val="clear" w:color="auto" w:fill="auto"/>
            <w:noWrap/>
            <w:vAlign w:val="center"/>
          </w:tcPr>
          <w:p w:rsidR="00C76908" w:rsidRPr="00D92E85" w:rsidRDefault="009D0A1D" w:rsidP="009D0A1D">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5792</w:t>
            </w:r>
            <w:r>
              <w:rPr>
                <w:rFonts w:hAnsi="宋体" w:hint="eastAsia"/>
                <w:sz w:val="16"/>
                <w:szCs w:val="16"/>
              </w:rPr>
              <w:t>号</w:t>
            </w:r>
          </w:p>
        </w:tc>
        <w:tc>
          <w:tcPr>
            <w:tcW w:w="3057" w:type="dxa"/>
            <w:shd w:val="clear" w:color="auto" w:fill="auto"/>
            <w:noWrap/>
            <w:vAlign w:val="center"/>
          </w:tcPr>
          <w:p w:rsidR="00C76908" w:rsidRDefault="009D0A1D" w:rsidP="00F323F7">
            <w:pPr>
              <w:rPr>
                <w:rFonts w:hAnsi="宋体"/>
                <w:sz w:val="16"/>
                <w:szCs w:val="16"/>
              </w:rPr>
            </w:pPr>
            <w:r>
              <w:rPr>
                <w:rFonts w:hAnsi="宋体" w:hint="eastAsia"/>
                <w:sz w:val="16"/>
                <w:szCs w:val="16"/>
              </w:rPr>
              <w:t>对粤</w:t>
            </w:r>
            <w:r>
              <w:rPr>
                <w:rFonts w:hAnsi="宋体" w:hint="eastAsia"/>
                <w:sz w:val="16"/>
                <w:szCs w:val="16"/>
              </w:rPr>
              <w:t>C32805</w:t>
            </w:r>
            <w:r>
              <w:rPr>
                <w:rFonts w:hAnsi="宋体" w:hint="eastAsia"/>
                <w:sz w:val="16"/>
                <w:szCs w:val="16"/>
              </w:rPr>
              <w:t>车因本次交通事故造成的实际损失进行评估</w:t>
            </w:r>
          </w:p>
        </w:tc>
        <w:tc>
          <w:tcPr>
            <w:tcW w:w="1200" w:type="dxa"/>
            <w:shd w:val="clear" w:color="auto" w:fill="auto"/>
            <w:vAlign w:val="center"/>
          </w:tcPr>
          <w:p w:rsidR="00C76908" w:rsidRPr="00EE54FC" w:rsidRDefault="009D0A1D" w:rsidP="00F323F7">
            <w:pPr>
              <w:jc w:val="center"/>
              <w:rPr>
                <w:rFonts w:hAnsi="宋体"/>
                <w:sz w:val="16"/>
                <w:szCs w:val="16"/>
              </w:rPr>
            </w:pPr>
            <w:r>
              <w:rPr>
                <w:rFonts w:hAnsi="宋体" w:hint="eastAsia"/>
                <w:sz w:val="16"/>
                <w:szCs w:val="16"/>
              </w:rPr>
              <w:t>保险公估</w:t>
            </w:r>
          </w:p>
        </w:tc>
        <w:tc>
          <w:tcPr>
            <w:tcW w:w="1689" w:type="dxa"/>
            <w:shd w:val="clear" w:color="auto" w:fill="auto"/>
            <w:vAlign w:val="center"/>
          </w:tcPr>
          <w:p w:rsidR="00C76908" w:rsidRDefault="009D0A1D" w:rsidP="00F323F7">
            <w:pPr>
              <w:textAlignment w:val="center"/>
              <w:rPr>
                <w:rFonts w:hAnsi="宋体"/>
                <w:sz w:val="16"/>
                <w:szCs w:val="16"/>
              </w:rPr>
            </w:pPr>
            <w:r w:rsidRPr="009D0A1D">
              <w:rPr>
                <w:rFonts w:hAnsi="宋体" w:hint="eastAsia"/>
                <w:sz w:val="16"/>
                <w:szCs w:val="16"/>
              </w:rPr>
              <w:t>深圳市国众联保险公估股份有限公司广州分公司</w:t>
            </w:r>
          </w:p>
        </w:tc>
      </w:tr>
      <w:tr w:rsidR="00C76908" w:rsidRPr="00F4380C" w:rsidTr="00F36042">
        <w:trPr>
          <w:trHeight w:val="751"/>
          <w:jc w:val="center"/>
        </w:trPr>
        <w:tc>
          <w:tcPr>
            <w:tcW w:w="885" w:type="dxa"/>
            <w:shd w:val="clear" w:color="auto" w:fill="auto"/>
            <w:vAlign w:val="center"/>
          </w:tcPr>
          <w:p w:rsidR="00C76908" w:rsidRDefault="00C76908" w:rsidP="00044C19">
            <w:pPr>
              <w:jc w:val="center"/>
              <w:rPr>
                <w:bCs/>
                <w:sz w:val="16"/>
                <w:szCs w:val="16"/>
              </w:rPr>
            </w:pPr>
            <w:r>
              <w:rPr>
                <w:rFonts w:hint="eastAsia"/>
                <w:bCs/>
                <w:sz w:val="16"/>
                <w:szCs w:val="16"/>
              </w:rPr>
              <w:t>18</w:t>
            </w:r>
          </w:p>
        </w:tc>
        <w:tc>
          <w:tcPr>
            <w:tcW w:w="1798" w:type="dxa"/>
            <w:shd w:val="clear" w:color="auto" w:fill="auto"/>
            <w:noWrap/>
            <w:vAlign w:val="center"/>
          </w:tcPr>
          <w:p w:rsidR="00C76908" w:rsidRDefault="009D0A1D" w:rsidP="009D0A1D">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执恢</w:t>
            </w:r>
            <w:r>
              <w:rPr>
                <w:rFonts w:hAnsi="宋体" w:hint="eastAsia"/>
                <w:sz w:val="16"/>
                <w:szCs w:val="16"/>
              </w:rPr>
              <w:t>199</w:t>
            </w:r>
            <w:r>
              <w:rPr>
                <w:rFonts w:hAnsi="宋体" w:hint="eastAsia"/>
                <w:sz w:val="16"/>
                <w:szCs w:val="16"/>
              </w:rPr>
              <w:t>号</w:t>
            </w:r>
          </w:p>
        </w:tc>
        <w:tc>
          <w:tcPr>
            <w:tcW w:w="3057" w:type="dxa"/>
            <w:shd w:val="clear" w:color="auto" w:fill="auto"/>
            <w:noWrap/>
            <w:vAlign w:val="center"/>
          </w:tcPr>
          <w:p w:rsidR="00C76908" w:rsidRDefault="009D0A1D" w:rsidP="00F323F7">
            <w:pPr>
              <w:rPr>
                <w:rFonts w:hAnsi="宋体"/>
                <w:sz w:val="16"/>
                <w:szCs w:val="16"/>
              </w:rPr>
            </w:pPr>
            <w:r>
              <w:rPr>
                <w:rFonts w:hAnsi="宋体" w:hint="eastAsia"/>
                <w:sz w:val="16"/>
                <w:szCs w:val="16"/>
              </w:rPr>
              <w:t>鉴定保管于广州市番禺区大石街朝阳西路</w:t>
            </w:r>
            <w:r>
              <w:rPr>
                <w:rFonts w:hAnsi="宋体" w:hint="eastAsia"/>
                <w:sz w:val="16"/>
                <w:szCs w:val="16"/>
              </w:rPr>
              <w:t>31</w:t>
            </w:r>
            <w:r>
              <w:rPr>
                <w:rFonts w:hAnsi="宋体" w:hint="eastAsia"/>
                <w:sz w:val="16"/>
                <w:szCs w:val="16"/>
              </w:rPr>
              <w:t>号四层</w:t>
            </w:r>
            <w:r>
              <w:rPr>
                <w:rFonts w:hAnsi="宋体" w:hint="eastAsia"/>
                <w:sz w:val="16"/>
                <w:szCs w:val="16"/>
              </w:rPr>
              <w:t>C005b</w:t>
            </w:r>
            <w:r>
              <w:rPr>
                <w:rFonts w:hAnsi="宋体" w:hint="eastAsia"/>
                <w:sz w:val="16"/>
                <w:szCs w:val="16"/>
              </w:rPr>
              <w:t>内的机器设备一批的市场价值</w:t>
            </w:r>
          </w:p>
        </w:tc>
        <w:tc>
          <w:tcPr>
            <w:tcW w:w="1200" w:type="dxa"/>
            <w:shd w:val="clear" w:color="auto" w:fill="auto"/>
            <w:vAlign w:val="center"/>
          </w:tcPr>
          <w:p w:rsidR="00C76908" w:rsidRPr="009D0A1D" w:rsidRDefault="009D0A1D" w:rsidP="00F323F7">
            <w:pPr>
              <w:jc w:val="center"/>
              <w:rPr>
                <w:rFonts w:hAnsi="宋体"/>
                <w:sz w:val="16"/>
                <w:szCs w:val="16"/>
              </w:rPr>
            </w:pPr>
            <w:r>
              <w:rPr>
                <w:rFonts w:hAnsi="宋体" w:hint="eastAsia"/>
                <w:sz w:val="16"/>
                <w:szCs w:val="16"/>
              </w:rPr>
              <w:t>价格鉴证</w:t>
            </w:r>
          </w:p>
        </w:tc>
        <w:tc>
          <w:tcPr>
            <w:tcW w:w="1689" w:type="dxa"/>
            <w:shd w:val="clear" w:color="auto" w:fill="auto"/>
            <w:vAlign w:val="center"/>
          </w:tcPr>
          <w:p w:rsidR="00C76908" w:rsidRDefault="009D0A1D" w:rsidP="00F323F7">
            <w:pPr>
              <w:textAlignment w:val="center"/>
              <w:rPr>
                <w:rFonts w:hAnsi="宋体"/>
                <w:sz w:val="16"/>
                <w:szCs w:val="16"/>
              </w:rPr>
            </w:pPr>
            <w:r w:rsidRPr="009D0A1D">
              <w:rPr>
                <w:rFonts w:hAnsi="宋体" w:hint="eastAsia"/>
                <w:sz w:val="16"/>
                <w:szCs w:val="16"/>
              </w:rPr>
              <w:t>广州德高价格评估有限公司</w:t>
            </w:r>
          </w:p>
        </w:tc>
      </w:tr>
      <w:tr w:rsidR="00C76908" w:rsidRPr="00F4380C" w:rsidTr="00F36042">
        <w:trPr>
          <w:trHeight w:val="751"/>
          <w:jc w:val="center"/>
        </w:trPr>
        <w:tc>
          <w:tcPr>
            <w:tcW w:w="885" w:type="dxa"/>
            <w:shd w:val="clear" w:color="auto" w:fill="auto"/>
            <w:vAlign w:val="center"/>
          </w:tcPr>
          <w:p w:rsidR="00C76908" w:rsidRDefault="00C76908" w:rsidP="00044C19">
            <w:pPr>
              <w:jc w:val="center"/>
              <w:rPr>
                <w:bCs/>
                <w:sz w:val="16"/>
                <w:szCs w:val="16"/>
              </w:rPr>
            </w:pPr>
            <w:r>
              <w:rPr>
                <w:rFonts w:hint="eastAsia"/>
                <w:bCs/>
                <w:sz w:val="16"/>
                <w:szCs w:val="16"/>
              </w:rPr>
              <w:t>19</w:t>
            </w:r>
          </w:p>
        </w:tc>
        <w:tc>
          <w:tcPr>
            <w:tcW w:w="1798" w:type="dxa"/>
            <w:shd w:val="clear" w:color="auto" w:fill="auto"/>
            <w:noWrap/>
            <w:vAlign w:val="center"/>
          </w:tcPr>
          <w:p w:rsidR="00C76908" w:rsidRPr="00D92E85" w:rsidRDefault="009D0A1D" w:rsidP="005D2673">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sidR="005D2673">
              <w:rPr>
                <w:rFonts w:hAnsi="宋体" w:hint="eastAsia"/>
                <w:sz w:val="16"/>
                <w:szCs w:val="16"/>
              </w:rPr>
              <w:t>0191</w:t>
            </w:r>
            <w:r>
              <w:rPr>
                <w:rFonts w:hAnsi="宋体" w:hint="eastAsia"/>
                <w:sz w:val="16"/>
                <w:szCs w:val="16"/>
              </w:rPr>
              <w:t>民初</w:t>
            </w:r>
            <w:r>
              <w:rPr>
                <w:rFonts w:hAnsi="宋体" w:hint="eastAsia"/>
                <w:sz w:val="16"/>
                <w:szCs w:val="16"/>
              </w:rPr>
              <w:t>1186</w:t>
            </w:r>
            <w:r>
              <w:rPr>
                <w:rFonts w:hAnsi="宋体" w:hint="eastAsia"/>
                <w:sz w:val="16"/>
                <w:szCs w:val="16"/>
              </w:rPr>
              <w:t>号</w:t>
            </w:r>
          </w:p>
        </w:tc>
        <w:tc>
          <w:tcPr>
            <w:tcW w:w="3057" w:type="dxa"/>
            <w:shd w:val="clear" w:color="auto" w:fill="auto"/>
            <w:noWrap/>
            <w:vAlign w:val="center"/>
          </w:tcPr>
          <w:p w:rsidR="00C76908" w:rsidRPr="00044C19" w:rsidRDefault="009D0A1D" w:rsidP="00F323F7">
            <w:pPr>
              <w:rPr>
                <w:rFonts w:hAnsi="宋体"/>
                <w:sz w:val="16"/>
                <w:szCs w:val="16"/>
              </w:rPr>
            </w:pPr>
            <w:r>
              <w:rPr>
                <w:rFonts w:hAnsi="宋体" w:hint="eastAsia"/>
                <w:sz w:val="16"/>
                <w:szCs w:val="16"/>
              </w:rPr>
              <w:t>对《证明》上黄瑞芳、黄少芳及黄艳芳的签名是否是直接书写形成</w:t>
            </w:r>
            <w:r w:rsidR="004A3142">
              <w:rPr>
                <w:rFonts w:hAnsi="宋体" w:hint="eastAsia"/>
                <w:sz w:val="16"/>
                <w:szCs w:val="16"/>
              </w:rPr>
              <w:t>。</w:t>
            </w:r>
          </w:p>
        </w:tc>
        <w:tc>
          <w:tcPr>
            <w:tcW w:w="1200" w:type="dxa"/>
            <w:shd w:val="clear" w:color="auto" w:fill="auto"/>
            <w:vAlign w:val="center"/>
          </w:tcPr>
          <w:p w:rsidR="00C76908" w:rsidRPr="004A3142" w:rsidRDefault="004A3142" w:rsidP="00F323F7">
            <w:pPr>
              <w:jc w:val="center"/>
              <w:rPr>
                <w:rFonts w:hAnsi="宋体"/>
                <w:sz w:val="16"/>
                <w:szCs w:val="16"/>
              </w:rPr>
            </w:pPr>
            <w:r>
              <w:rPr>
                <w:rFonts w:hAnsi="宋体" w:hint="eastAsia"/>
                <w:sz w:val="16"/>
                <w:szCs w:val="16"/>
              </w:rPr>
              <w:t>物证类鉴定（文书）</w:t>
            </w:r>
          </w:p>
        </w:tc>
        <w:tc>
          <w:tcPr>
            <w:tcW w:w="1689" w:type="dxa"/>
            <w:shd w:val="clear" w:color="auto" w:fill="auto"/>
            <w:vAlign w:val="center"/>
          </w:tcPr>
          <w:p w:rsidR="00C76908" w:rsidRDefault="004A3142" w:rsidP="00F323F7">
            <w:pPr>
              <w:textAlignment w:val="center"/>
              <w:rPr>
                <w:rFonts w:hAnsi="宋体"/>
                <w:sz w:val="16"/>
                <w:szCs w:val="16"/>
              </w:rPr>
            </w:pPr>
            <w:r w:rsidRPr="004A3142">
              <w:rPr>
                <w:rFonts w:hAnsi="宋体" w:hint="eastAsia"/>
                <w:sz w:val="16"/>
                <w:szCs w:val="16"/>
              </w:rPr>
              <w:t>广东华生司法鉴定中心</w:t>
            </w:r>
          </w:p>
        </w:tc>
      </w:tr>
      <w:tr w:rsidR="00C76908" w:rsidRPr="00F4380C" w:rsidTr="00F36042">
        <w:trPr>
          <w:trHeight w:val="751"/>
          <w:jc w:val="center"/>
        </w:trPr>
        <w:tc>
          <w:tcPr>
            <w:tcW w:w="885" w:type="dxa"/>
            <w:shd w:val="clear" w:color="auto" w:fill="auto"/>
            <w:vAlign w:val="center"/>
          </w:tcPr>
          <w:p w:rsidR="00C76908" w:rsidRDefault="00C76908" w:rsidP="00044C19">
            <w:pPr>
              <w:jc w:val="center"/>
              <w:rPr>
                <w:bCs/>
                <w:sz w:val="16"/>
                <w:szCs w:val="16"/>
              </w:rPr>
            </w:pPr>
            <w:r>
              <w:rPr>
                <w:rFonts w:hint="eastAsia"/>
                <w:bCs/>
                <w:sz w:val="16"/>
                <w:szCs w:val="16"/>
              </w:rPr>
              <w:t>20</w:t>
            </w:r>
          </w:p>
        </w:tc>
        <w:tc>
          <w:tcPr>
            <w:tcW w:w="1798" w:type="dxa"/>
            <w:shd w:val="clear" w:color="auto" w:fill="auto"/>
            <w:noWrap/>
            <w:vAlign w:val="center"/>
          </w:tcPr>
          <w:p w:rsidR="00C76908" w:rsidRPr="007E0760" w:rsidRDefault="004A3142" w:rsidP="00D73BA3">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sidR="00D73BA3">
              <w:rPr>
                <w:rFonts w:hAnsi="宋体" w:hint="eastAsia"/>
                <w:sz w:val="16"/>
                <w:szCs w:val="16"/>
              </w:rPr>
              <w:t>0191</w:t>
            </w:r>
            <w:r>
              <w:rPr>
                <w:rFonts w:hAnsi="宋体" w:hint="eastAsia"/>
                <w:sz w:val="16"/>
                <w:szCs w:val="16"/>
              </w:rPr>
              <w:t>民初</w:t>
            </w:r>
            <w:r>
              <w:rPr>
                <w:rFonts w:hAnsi="宋体" w:hint="eastAsia"/>
                <w:sz w:val="16"/>
                <w:szCs w:val="16"/>
              </w:rPr>
              <w:t>1207</w:t>
            </w:r>
            <w:r>
              <w:rPr>
                <w:rFonts w:hAnsi="宋体" w:hint="eastAsia"/>
                <w:sz w:val="16"/>
                <w:szCs w:val="16"/>
              </w:rPr>
              <w:t>号</w:t>
            </w:r>
          </w:p>
        </w:tc>
        <w:tc>
          <w:tcPr>
            <w:tcW w:w="3057" w:type="dxa"/>
            <w:shd w:val="clear" w:color="auto" w:fill="auto"/>
            <w:noWrap/>
            <w:vAlign w:val="center"/>
          </w:tcPr>
          <w:p w:rsidR="00C76908" w:rsidRPr="007E0760" w:rsidRDefault="004A3142" w:rsidP="00F323F7">
            <w:pPr>
              <w:rPr>
                <w:rFonts w:hAnsi="宋体"/>
                <w:sz w:val="16"/>
                <w:szCs w:val="16"/>
              </w:rPr>
            </w:pPr>
            <w:r>
              <w:rPr>
                <w:rFonts w:hAnsi="宋体" w:hint="eastAsia"/>
                <w:sz w:val="16"/>
                <w:szCs w:val="16"/>
              </w:rPr>
              <w:t>对《确认书》上“刘益谋”的签名是否为本人所签。</w:t>
            </w:r>
          </w:p>
        </w:tc>
        <w:tc>
          <w:tcPr>
            <w:tcW w:w="1200" w:type="dxa"/>
            <w:shd w:val="clear" w:color="auto" w:fill="auto"/>
            <w:vAlign w:val="center"/>
          </w:tcPr>
          <w:p w:rsidR="00C76908" w:rsidRPr="004A3142" w:rsidRDefault="004A3142" w:rsidP="00F323F7">
            <w:pPr>
              <w:jc w:val="center"/>
              <w:rPr>
                <w:rFonts w:hAnsi="宋体"/>
                <w:sz w:val="16"/>
                <w:szCs w:val="16"/>
              </w:rPr>
            </w:pPr>
            <w:r>
              <w:rPr>
                <w:rFonts w:hAnsi="宋体" w:hint="eastAsia"/>
                <w:sz w:val="16"/>
                <w:szCs w:val="16"/>
              </w:rPr>
              <w:t>物证类鉴定（文书）</w:t>
            </w:r>
          </w:p>
        </w:tc>
        <w:tc>
          <w:tcPr>
            <w:tcW w:w="1689" w:type="dxa"/>
            <w:shd w:val="clear" w:color="auto" w:fill="auto"/>
            <w:vAlign w:val="center"/>
          </w:tcPr>
          <w:p w:rsidR="00C76908" w:rsidRPr="007E0760" w:rsidRDefault="004A3142" w:rsidP="00F323F7">
            <w:pPr>
              <w:textAlignment w:val="center"/>
              <w:rPr>
                <w:rFonts w:hAnsi="宋体"/>
                <w:sz w:val="16"/>
                <w:szCs w:val="16"/>
              </w:rPr>
            </w:pPr>
            <w:r w:rsidRPr="004A3142">
              <w:rPr>
                <w:rFonts w:hAnsi="宋体" w:hint="eastAsia"/>
                <w:sz w:val="16"/>
                <w:szCs w:val="16"/>
              </w:rPr>
              <w:t>中国广州分析测试中心司法鉴定所</w:t>
            </w:r>
          </w:p>
        </w:tc>
      </w:tr>
      <w:tr w:rsidR="00C76908" w:rsidRPr="00F4380C" w:rsidTr="00F36042">
        <w:trPr>
          <w:trHeight w:val="751"/>
          <w:jc w:val="center"/>
        </w:trPr>
        <w:tc>
          <w:tcPr>
            <w:tcW w:w="885" w:type="dxa"/>
            <w:shd w:val="clear" w:color="auto" w:fill="auto"/>
            <w:vAlign w:val="center"/>
          </w:tcPr>
          <w:p w:rsidR="00C76908" w:rsidRDefault="00C76908" w:rsidP="00044C19">
            <w:pPr>
              <w:jc w:val="center"/>
              <w:rPr>
                <w:bCs/>
                <w:sz w:val="16"/>
                <w:szCs w:val="16"/>
              </w:rPr>
            </w:pPr>
            <w:r>
              <w:rPr>
                <w:rFonts w:hint="eastAsia"/>
                <w:bCs/>
                <w:sz w:val="16"/>
                <w:szCs w:val="16"/>
              </w:rPr>
              <w:t>21</w:t>
            </w:r>
          </w:p>
        </w:tc>
        <w:tc>
          <w:tcPr>
            <w:tcW w:w="1798" w:type="dxa"/>
            <w:shd w:val="clear" w:color="auto" w:fill="auto"/>
            <w:noWrap/>
            <w:vAlign w:val="center"/>
          </w:tcPr>
          <w:p w:rsidR="00C76908" w:rsidRPr="007E0760" w:rsidRDefault="004A3142" w:rsidP="004A3142">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5429</w:t>
            </w:r>
            <w:r>
              <w:rPr>
                <w:rFonts w:hAnsi="宋体" w:hint="eastAsia"/>
                <w:sz w:val="16"/>
                <w:szCs w:val="16"/>
              </w:rPr>
              <w:t>号</w:t>
            </w:r>
          </w:p>
        </w:tc>
        <w:tc>
          <w:tcPr>
            <w:tcW w:w="3057" w:type="dxa"/>
            <w:shd w:val="clear" w:color="auto" w:fill="auto"/>
            <w:noWrap/>
            <w:vAlign w:val="center"/>
          </w:tcPr>
          <w:p w:rsidR="00C76908" w:rsidRPr="007E0760" w:rsidRDefault="004A3142" w:rsidP="004A3142">
            <w:pPr>
              <w:rPr>
                <w:rFonts w:hAnsi="宋体"/>
                <w:sz w:val="16"/>
                <w:szCs w:val="16"/>
              </w:rPr>
            </w:pPr>
            <w:r>
              <w:rPr>
                <w:rFonts w:hAnsi="宋体" w:hint="eastAsia"/>
                <w:sz w:val="16"/>
                <w:szCs w:val="16"/>
              </w:rPr>
              <w:t>对涉案合同中广东南安机电消防工程有限公司番禺分公司公章真伪进行鉴定。</w:t>
            </w:r>
          </w:p>
        </w:tc>
        <w:tc>
          <w:tcPr>
            <w:tcW w:w="1200" w:type="dxa"/>
            <w:shd w:val="clear" w:color="auto" w:fill="auto"/>
            <w:vAlign w:val="center"/>
          </w:tcPr>
          <w:p w:rsidR="00C76908" w:rsidRPr="00476957" w:rsidRDefault="004A3142" w:rsidP="00F323F7">
            <w:pPr>
              <w:jc w:val="center"/>
              <w:rPr>
                <w:rFonts w:hAnsi="宋体"/>
                <w:sz w:val="16"/>
                <w:szCs w:val="16"/>
              </w:rPr>
            </w:pPr>
            <w:r>
              <w:rPr>
                <w:rFonts w:hAnsi="宋体" w:hint="eastAsia"/>
                <w:sz w:val="16"/>
                <w:szCs w:val="16"/>
              </w:rPr>
              <w:t>物证类鉴定（文书）</w:t>
            </w:r>
          </w:p>
        </w:tc>
        <w:tc>
          <w:tcPr>
            <w:tcW w:w="1689" w:type="dxa"/>
            <w:shd w:val="clear" w:color="auto" w:fill="auto"/>
            <w:vAlign w:val="center"/>
          </w:tcPr>
          <w:p w:rsidR="00C76908" w:rsidRPr="007E0760" w:rsidRDefault="004A3142" w:rsidP="00F323F7">
            <w:pPr>
              <w:textAlignment w:val="center"/>
              <w:rPr>
                <w:rFonts w:hAnsi="宋体"/>
                <w:sz w:val="16"/>
                <w:szCs w:val="16"/>
              </w:rPr>
            </w:pPr>
            <w:r w:rsidRPr="004A3142">
              <w:rPr>
                <w:rFonts w:hAnsi="宋体" w:hint="eastAsia"/>
                <w:sz w:val="16"/>
                <w:szCs w:val="16"/>
              </w:rPr>
              <w:t>广东明鉴文书司法鉴定所</w:t>
            </w:r>
          </w:p>
        </w:tc>
      </w:tr>
      <w:tr w:rsidR="00C76908" w:rsidRPr="00F4380C" w:rsidTr="00F36042">
        <w:trPr>
          <w:trHeight w:val="751"/>
          <w:jc w:val="center"/>
        </w:trPr>
        <w:tc>
          <w:tcPr>
            <w:tcW w:w="885" w:type="dxa"/>
            <w:shd w:val="clear" w:color="auto" w:fill="auto"/>
            <w:vAlign w:val="center"/>
          </w:tcPr>
          <w:p w:rsidR="00C76908" w:rsidRPr="00EA25E7" w:rsidRDefault="00C76908">
            <w:pPr>
              <w:jc w:val="center"/>
              <w:rPr>
                <w:bCs/>
                <w:sz w:val="16"/>
                <w:szCs w:val="16"/>
              </w:rPr>
            </w:pPr>
            <w:r w:rsidRPr="00EA25E7">
              <w:rPr>
                <w:rFonts w:hint="eastAsia"/>
                <w:bCs/>
                <w:sz w:val="16"/>
                <w:szCs w:val="16"/>
              </w:rPr>
              <w:t>22</w:t>
            </w:r>
          </w:p>
        </w:tc>
        <w:tc>
          <w:tcPr>
            <w:tcW w:w="1798" w:type="dxa"/>
            <w:shd w:val="clear" w:color="auto" w:fill="auto"/>
            <w:noWrap/>
            <w:vAlign w:val="center"/>
          </w:tcPr>
          <w:p w:rsidR="00C76908" w:rsidRPr="007E0760" w:rsidRDefault="004A3142" w:rsidP="004A3142">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5980</w:t>
            </w:r>
            <w:r>
              <w:rPr>
                <w:rFonts w:hAnsi="宋体" w:hint="eastAsia"/>
                <w:sz w:val="16"/>
                <w:szCs w:val="16"/>
              </w:rPr>
              <w:t>号</w:t>
            </w:r>
          </w:p>
        </w:tc>
        <w:tc>
          <w:tcPr>
            <w:tcW w:w="3057" w:type="dxa"/>
            <w:shd w:val="clear" w:color="auto" w:fill="auto"/>
            <w:noWrap/>
            <w:vAlign w:val="center"/>
          </w:tcPr>
          <w:p w:rsidR="00C76908" w:rsidRPr="007E0760" w:rsidRDefault="004A3142" w:rsidP="00F323F7">
            <w:pPr>
              <w:rPr>
                <w:rFonts w:hAnsi="宋体"/>
                <w:sz w:val="16"/>
                <w:szCs w:val="16"/>
              </w:rPr>
            </w:pPr>
            <w:r>
              <w:rPr>
                <w:rFonts w:hAnsi="宋体" w:hint="eastAsia"/>
                <w:sz w:val="16"/>
                <w:szCs w:val="16"/>
              </w:rPr>
              <w:t>对“对账单”、“提货单”上“杨秩康”上的签名是否为本人签名进行鉴定。</w:t>
            </w:r>
          </w:p>
        </w:tc>
        <w:tc>
          <w:tcPr>
            <w:tcW w:w="1200" w:type="dxa"/>
            <w:shd w:val="clear" w:color="auto" w:fill="auto"/>
            <w:vAlign w:val="center"/>
          </w:tcPr>
          <w:p w:rsidR="00C76908" w:rsidRPr="00476957" w:rsidRDefault="004A3142" w:rsidP="00F323F7">
            <w:pPr>
              <w:jc w:val="center"/>
              <w:rPr>
                <w:rFonts w:hAnsi="宋体"/>
                <w:sz w:val="16"/>
                <w:szCs w:val="16"/>
              </w:rPr>
            </w:pPr>
            <w:r>
              <w:rPr>
                <w:rFonts w:hAnsi="宋体" w:hint="eastAsia"/>
                <w:sz w:val="16"/>
                <w:szCs w:val="16"/>
              </w:rPr>
              <w:t>物证类鉴定（文书）</w:t>
            </w:r>
          </w:p>
        </w:tc>
        <w:tc>
          <w:tcPr>
            <w:tcW w:w="1689" w:type="dxa"/>
            <w:shd w:val="clear" w:color="auto" w:fill="auto"/>
            <w:vAlign w:val="center"/>
          </w:tcPr>
          <w:p w:rsidR="00C76908" w:rsidRPr="007E0760" w:rsidRDefault="00CC53C7" w:rsidP="00F323F7">
            <w:pPr>
              <w:textAlignment w:val="center"/>
              <w:rPr>
                <w:rFonts w:hAnsi="宋体"/>
                <w:sz w:val="16"/>
                <w:szCs w:val="16"/>
              </w:rPr>
            </w:pPr>
            <w:r w:rsidRPr="00CC53C7">
              <w:rPr>
                <w:rFonts w:hAnsi="宋体" w:hint="eastAsia"/>
                <w:sz w:val="16"/>
                <w:szCs w:val="16"/>
              </w:rPr>
              <w:t>广东省绿色产品认证检测中心司法鉴定所</w:t>
            </w:r>
          </w:p>
        </w:tc>
      </w:tr>
      <w:tr w:rsidR="00C76908" w:rsidRPr="00F4380C" w:rsidTr="00F36042">
        <w:trPr>
          <w:trHeight w:val="751"/>
          <w:jc w:val="center"/>
        </w:trPr>
        <w:tc>
          <w:tcPr>
            <w:tcW w:w="885" w:type="dxa"/>
            <w:shd w:val="clear" w:color="auto" w:fill="auto"/>
            <w:vAlign w:val="center"/>
          </w:tcPr>
          <w:p w:rsidR="00C76908" w:rsidRPr="00EA25E7" w:rsidRDefault="00C76908">
            <w:pPr>
              <w:jc w:val="center"/>
              <w:rPr>
                <w:bCs/>
                <w:sz w:val="16"/>
                <w:szCs w:val="16"/>
              </w:rPr>
            </w:pPr>
            <w:r w:rsidRPr="00EA25E7">
              <w:rPr>
                <w:rFonts w:hint="eastAsia"/>
                <w:bCs/>
                <w:sz w:val="16"/>
                <w:szCs w:val="16"/>
              </w:rPr>
              <w:t>23</w:t>
            </w:r>
          </w:p>
        </w:tc>
        <w:tc>
          <w:tcPr>
            <w:tcW w:w="1798" w:type="dxa"/>
            <w:shd w:val="clear" w:color="auto" w:fill="auto"/>
            <w:noWrap/>
            <w:vAlign w:val="center"/>
          </w:tcPr>
          <w:p w:rsidR="00C76908" w:rsidRPr="007E0760" w:rsidRDefault="00CC53C7" w:rsidP="00CC53C7">
            <w:pPr>
              <w:rPr>
                <w:rFonts w:hAnsi="宋体"/>
                <w:sz w:val="16"/>
                <w:szCs w:val="16"/>
              </w:rPr>
            </w:pPr>
            <w:r>
              <w:rPr>
                <w:rFonts w:hAnsi="宋体" w:hint="eastAsia"/>
                <w:sz w:val="16"/>
                <w:szCs w:val="16"/>
              </w:rPr>
              <w:t>（</w:t>
            </w:r>
            <w:r>
              <w:rPr>
                <w:rFonts w:hAnsi="宋体" w:hint="eastAsia"/>
                <w:sz w:val="16"/>
                <w:szCs w:val="16"/>
              </w:rPr>
              <w:t>2018</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6114</w:t>
            </w:r>
            <w:r>
              <w:rPr>
                <w:rFonts w:hAnsi="宋体" w:hint="eastAsia"/>
                <w:sz w:val="16"/>
                <w:szCs w:val="16"/>
              </w:rPr>
              <w:t>号</w:t>
            </w:r>
          </w:p>
        </w:tc>
        <w:tc>
          <w:tcPr>
            <w:tcW w:w="3057" w:type="dxa"/>
            <w:shd w:val="clear" w:color="auto" w:fill="auto"/>
            <w:noWrap/>
            <w:vAlign w:val="center"/>
          </w:tcPr>
          <w:p w:rsidR="00C76908" w:rsidRPr="007E0760" w:rsidRDefault="00CC53C7" w:rsidP="00F323F7">
            <w:pPr>
              <w:rPr>
                <w:rFonts w:hAnsi="宋体"/>
                <w:sz w:val="16"/>
                <w:szCs w:val="16"/>
              </w:rPr>
            </w:pPr>
            <w:r>
              <w:rPr>
                <w:rFonts w:hAnsi="宋体" w:hint="eastAsia"/>
                <w:sz w:val="16"/>
                <w:szCs w:val="16"/>
              </w:rPr>
              <w:t>按照《人体损伤致残程度分级》标准对李军伟进行伤残等级鉴定。</w:t>
            </w:r>
          </w:p>
        </w:tc>
        <w:tc>
          <w:tcPr>
            <w:tcW w:w="1200" w:type="dxa"/>
            <w:shd w:val="clear" w:color="auto" w:fill="auto"/>
            <w:vAlign w:val="center"/>
          </w:tcPr>
          <w:p w:rsidR="00C76908" w:rsidRPr="00476957" w:rsidRDefault="00CC53C7" w:rsidP="00F323F7">
            <w:pPr>
              <w:jc w:val="center"/>
              <w:rPr>
                <w:rFonts w:hAnsi="宋体"/>
                <w:sz w:val="16"/>
                <w:szCs w:val="16"/>
              </w:rPr>
            </w:pPr>
            <w:r w:rsidRPr="00476957">
              <w:rPr>
                <w:rFonts w:hAnsi="宋体" w:hint="eastAsia"/>
                <w:sz w:val="16"/>
                <w:szCs w:val="16"/>
              </w:rPr>
              <w:t>法医鉴定（法医临床）</w:t>
            </w:r>
          </w:p>
        </w:tc>
        <w:tc>
          <w:tcPr>
            <w:tcW w:w="1689" w:type="dxa"/>
            <w:shd w:val="clear" w:color="auto" w:fill="auto"/>
            <w:vAlign w:val="center"/>
          </w:tcPr>
          <w:p w:rsidR="00C76908" w:rsidRPr="00CC53C7" w:rsidRDefault="00CC53C7" w:rsidP="00F323F7">
            <w:pPr>
              <w:textAlignment w:val="center"/>
              <w:rPr>
                <w:rFonts w:hAnsi="宋体"/>
                <w:sz w:val="16"/>
                <w:szCs w:val="16"/>
              </w:rPr>
            </w:pPr>
            <w:r w:rsidRPr="00CC53C7">
              <w:rPr>
                <w:rFonts w:hAnsi="宋体" w:hint="eastAsia"/>
                <w:sz w:val="16"/>
                <w:szCs w:val="16"/>
              </w:rPr>
              <w:t>中山大学法医鉴定中心</w:t>
            </w:r>
          </w:p>
        </w:tc>
      </w:tr>
      <w:tr w:rsidR="005D2673" w:rsidRPr="00F4380C" w:rsidTr="00F36042">
        <w:trPr>
          <w:trHeight w:val="751"/>
          <w:jc w:val="center"/>
        </w:trPr>
        <w:tc>
          <w:tcPr>
            <w:tcW w:w="885" w:type="dxa"/>
            <w:shd w:val="clear" w:color="auto" w:fill="auto"/>
            <w:vAlign w:val="center"/>
          </w:tcPr>
          <w:p w:rsidR="005D2673" w:rsidRPr="00EA25E7" w:rsidRDefault="005D2673">
            <w:pPr>
              <w:jc w:val="center"/>
              <w:rPr>
                <w:bCs/>
                <w:sz w:val="16"/>
                <w:szCs w:val="16"/>
              </w:rPr>
            </w:pPr>
            <w:r w:rsidRPr="00EA25E7">
              <w:rPr>
                <w:rFonts w:hint="eastAsia"/>
                <w:bCs/>
                <w:sz w:val="16"/>
                <w:szCs w:val="16"/>
              </w:rPr>
              <w:t>24</w:t>
            </w:r>
          </w:p>
        </w:tc>
        <w:tc>
          <w:tcPr>
            <w:tcW w:w="1798" w:type="dxa"/>
            <w:shd w:val="clear" w:color="auto" w:fill="auto"/>
            <w:noWrap/>
            <w:vAlign w:val="center"/>
          </w:tcPr>
          <w:p w:rsidR="005D2673" w:rsidRPr="007E0760" w:rsidRDefault="005D2673" w:rsidP="00CC53C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4812</w:t>
            </w:r>
            <w:r>
              <w:rPr>
                <w:rFonts w:hAnsi="宋体" w:hint="eastAsia"/>
                <w:sz w:val="16"/>
                <w:szCs w:val="16"/>
              </w:rPr>
              <w:t>号</w:t>
            </w:r>
          </w:p>
        </w:tc>
        <w:tc>
          <w:tcPr>
            <w:tcW w:w="3057" w:type="dxa"/>
            <w:shd w:val="clear" w:color="auto" w:fill="auto"/>
            <w:noWrap/>
            <w:vAlign w:val="center"/>
          </w:tcPr>
          <w:p w:rsidR="005D2673" w:rsidRPr="007E0760" w:rsidRDefault="005D2673" w:rsidP="00F323F7">
            <w:pPr>
              <w:rPr>
                <w:rFonts w:hAnsi="宋体"/>
                <w:sz w:val="16"/>
                <w:szCs w:val="16"/>
              </w:rPr>
            </w:pPr>
            <w:r>
              <w:rPr>
                <w:rFonts w:hAnsi="宋体" w:hint="eastAsia"/>
                <w:sz w:val="16"/>
                <w:szCs w:val="16"/>
              </w:rPr>
              <w:t>对林育美的人身损害伤残等级进行鉴定</w:t>
            </w:r>
          </w:p>
        </w:tc>
        <w:tc>
          <w:tcPr>
            <w:tcW w:w="1200" w:type="dxa"/>
            <w:shd w:val="clear" w:color="auto" w:fill="auto"/>
            <w:vAlign w:val="center"/>
          </w:tcPr>
          <w:p w:rsidR="005D2673" w:rsidRPr="00476957" w:rsidRDefault="005D2673" w:rsidP="0014566C">
            <w:pPr>
              <w:jc w:val="center"/>
              <w:rPr>
                <w:rFonts w:hAnsi="宋体"/>
                <w:sz w:val="16"/>
                <w:szCs w:val="16"/>
              </w:rPr>
            </w:pPr>
            <w:r w:rsidRPr="00476957">
              <w:rPr>
                <w:rFonts w:hAnsi="宋体" w:hint="eastAsia"/>
                <w:sz w:val="16"/>
                <w:szCs w:val="16"/>
              </w:rPr>
              <w:t>法医鉴定（法医临床）</w:t>
            </w:r>
          </w:p>
        </w:tc>
        <w:tc>
          <w:tcPr>
            <w:tcW w:w="1689" w:type="dxa"/>
            <w:shd w:val="clear" w:color="auto" w:fill="auto"/>
            <w:vAlign w:val="center"/>
          </w:tcPr>
          <w:p w:rsidR="005D2673" w:rsidRPr="007E0760" w:rsidRDefault="005D2673" w:rsidP="00F323F7">
            <w:pPr>
              <w:textAlignment w:val="center"/>
              <w:rPr>
                <w:rFonts w:hAnsi="宋体"/>
                <w:sz w:val="16"/>
                <w:szCs w:val="16"/>
              </w:rPr>
            </w:pPr>
            <w:r w:rsidRPr="00CC53C7">
              <w:rPr>
                <w:rFonts w:hAnsi="宋体" w:hint="eastAsia"/>
                <w:sz w:val="16"/>
                <w:szCs w:val="16"/>
              </w:rPr>
              <w:t>南方医科大学司法鉴定中心</w:t>
            </w:r>
          </w:p>
        </w:tc>
      </w:tr>
      <w:tr w:rsidR="005D2673" w:rsidRPr="00F4380C" w:rsidTr="00F36042">
        <w:trPr>
          <w:trHeight w:val="751"/>
          <w:jc w:val="center"/>
        </w:trPr>
        <w:tc>
          <w:tcPr>
            <w:tcW w:w="885" w:type="dxa"/>
            <w:shd w:val="clear" w:color="auto" w:fill="auto"/>
            <w:vAlign w:val="center"/>
          </w:tcPr>
          <w:p w:rsidR="005D2673" w:rsidRPr="00EA25E7" w:rsidRDefault="005D2673">
            <w:pPr>
              <w:jc w:val="center"/>
              <w:rPr>
                <w:bCs/>
                <w:sz w:val="16"/>
                <w:szCs w:val="16"/>
              </w:rPr>
            </w:pPr>
            <w:r w:rsidRPr="00EA25E7">
              <w:rPr>
                <w:rFonts w:hint="eastAsia"/>
                <w:bCs/>
                <w:sz w:val="16"/>
                <w:szCs w:val="16"/>
              </w:rPr>
              <w:t>25</w:t>
            </w:r>
          </w:p>
        </w:tc>
        <w:tc>
          <w:tcPr>
            <w:tcW w:w="1798" w:type="dxa"/>
            <w:shd w:val="clear" w:color="auto" w:fill="auto"/>
            <w:noWrap/>
            <w:vAlign w:val="center"/>
          </w:tcPr>
          <w:p w:rsidR="005D2673" w:rsidRPr="00D92E85" w:rsidRDefault="005D2673"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5257</w:t>
            </w:r>
            <w:r>
              <w:rPr>
                <w:rFonts w:hAnsi="宋体" w:hint="eastAsia"/>
                <w:sz w:val="16"/>
                <w:szCs w:val="16"/>
              </w:rPr>
              <w:t>号</w:t>
            </w:r>
          </w:p>
        </w:tc>
        <w:tc>
          <w:tcPr>
            <w:tcW w:w="3057" w:type="dxa"/>
            <w:shd w:val="clear" w:color="auto" w:fill="auto"/>
            <w:noWrap/>
            <w:vAlign w:val="center"/>
          </w:tcPr>
          <w:p w:rsidR="005D2673" w:rsidRPr="00D92E85" w:rsidRDefault="005D2673" w:rsidP="00476957">
            <w:pPr>
              <w:rPr>
                <w:rFonts w:hAnsi="宋体"/>
                <w:sz w:val="16"/>
                <w:szCs w:val="16"/>
              </w:rPr>
            </w:pPr>
            <w:r>
              <w:rPr>
                <w:rFonts w:hAnsi="宋体" w:hint="eastAsia"/>
                <w:sz w:val="16"/>
                <w:szCs w:val="16"/>
              </w:rPr>
              <w:t>对苏振卫丧失劳动能力程度进行重新鉴定。（依据《劳动能力鉴定职工工伤与职工病致残的等级》）</w:t>
            </w:r>
          </w:p>
        </w:tc>
        <w:tc>
          <w:tcPr>
            <w:tcW w:w="1200" w:type="dxa"/>
            <w:shd w:val="clear" w:color="auto" w:fill="auto"/>
            <w:vAlign w:val="center"/>
          </w:tcPr>
          <w:p w:rsidR="005D2673" w:rsidRPr="00476957" w:rsidRDefault="005D2673" w:rsidP="0014566C">
            <w:pPr>
              <w:jc w:val="center"/>
              <w:rPr>
                <w:rFonts w:hAnsi="宋体"/>
                <w:sz w:val="16"/>
                <w:szCs w:val="16"/>
              </w:rPr>
            </w:pPr>
            <w:r w:rsidRPr="00476957">
              <w:rPr>
                <w:rFonts w:hAnsi="宋体" w:hint="eastAsia"/>
                <w:sz w:val="16"/>
                <w:szCs w:val="16"/>
              </w:rPr>
              <w:t>法医鉴定（法医临床）</w:t>
            </w:r>
          </w:p>
        </w:tc>
        <w:tc>
          <w:tcPr>
            <w:tcW w:w="1689" w:type="dxa"/>
            <w:shd w:val="clear" w:color="auto" w:fill="auto"/>
            <w:vAlign w:val="center"/>
          </w:tcPr>
          <w:p w:rsidR="005D2673" w:rsidRPr="00A545DB" w:rsidRDefault="005D2673" w:rsidP="00476957">
            <w:pPr>
              <w:textAlignment w:val="center"/>
              <w:rPr>
                <w:rFonts w:hAnsi="宋体"/>
                <w:sz w:val="16"/>
                <w:szCs w:val="16"/>
              </w:rPr>
            </w:pPr>
            <w:r w:rsidRPr="00CC53C7">
              <w:rPr>
                <w:rFonts w:hAnsi="宋体" w:hint="eastAsia"/>
                <w:sz w:val="16"/>
                <w:szCs w:val="16"/>
              </w:rPr>
              <w:t>广东恒鑫司法鉴定所</w:t>
            </w:r>
          </w:p>
        </w:tc>
      </w:tr>
      <w:tr w:rsidR="005D2673" w:rsidRPr="00F4380C" w:rsidTr="00F36042">
        <w:trPr>
          <w:trHeight w:val="751"/>
          <w:jc w:val="center"/>
        </w:trPr>
        <w:tc>
          <w:tcPr>
            <w:tcW w:w="885" w:type="dxa"/>
            <w:shd w:val="clear" w:color="auto" w:fill="auto"/>
            <w:vAlign w:val="center"/>
          </w:tcPr>
          <w:p w:rsidR="005D2673" w:rsidRPr="00EA25E7" w:rsidRDefault="005D2673">
            <w:pPr>
              <w:jc w:val="center"/>
              <w:rPr>
                <w:bCs/>
                <w:sz w:val="16"/>
                <w:szCs w:val="16"/>
              </w:rPr>
            </w:pPr>
            <w:r w:rsidRPr="00EA25E7">
              <w:rPr>
                <w:rFonts w:hint="eastAsia"/>
                <w:bCs/>
                <w:sz w:val="16"/>
                <w:szCs w:val="16"/>
              </w:rPr>
              <w:lastRenderedPageBreak/>
              <w:t>26</w:t>
            </w:r>
          </w:p>
        </w:tc>
        <w:tc>
          <w:tcPr>
            <w:tcW w:w="1798" w:type="dxa"/>
            <w:shd w:val="clear" w:color="auto" w:fill="auto"/>
            <w:noWrap/>
            <w:vAlign w:val="center"/>
          </w:tcPr>
          <w:p w:rsidR="005D2673" w:rsidRPr="00A21D6D" w:rsidRDefault="005D2673"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5257</w:t>
            </w:r>
            <w:r>
              <w:rPr>
                <w:rFonts w:hAnsi="宋体" w:hint="eastAsia"/>
                <w:sz w:val="16"/>
                <w:szCs w:val="16"/>
              </w:rPr>
              <w:t>号</w:t>
            </w:r>
          </w:p>
        </w:tc>
        <w:tc>
          <w:tcPr>
            <w:tcW w:w="3057" w:type="dxa"/>
            <w:shd w:val="clear" w:color="auto" w:fill="auto"/>
            <w:noWrap/>
            <w:vAlign w:val="center"/>
          </w:tcPr>
          <w:p w:rsidR="005D2673" w:rsidRPr="00D92E85" w:rsidRDefault="005D2673" w:rsidP="00476957">
            <w:pPr>
              <w:rPr>
                <w:rFonts w:hAnsi="宋体"/>
                <w:sz w:val="16"/>
                <w:szCs w:val="16"/>
              </w:rPr>
            </w:pPr>
            <w:r>
              <w:rPr>
                <w:rFonts w:hAnsi="宋体" w:hint="eastAsia"/>
                <w:sz w:val="16"/>
                <w:szCs w:val="16"/>
              </w:rPr>
              <w:t>按《人体损伤致残程度分级》人体损伤程度鉴定标准对苏振卫的人体损伤致残程度进行鉴定。</w:t>
            </w:r>
          </w:p>
        </w:tc>
        <w:tc>
          <w:tcPr>
            <w:tcW w:w="1200" w:type="dxa"/>
            <w:shd w:val="clear" w:color="auto" w:fill="auto"/>
            <w:vAlign w:val="center"/>
          </w:tcPr>
          <w:p w:rsidR="005D2673" w:rsidRPr="00476957" w:rsidRDefault="005D2673" w:rsidP="0014566C">
            <w:pPr>
              <w:jc w:val="center"/>
              <w:rPr>
                <w:rFonts w:hAnsi="宋体"/>
                <w:sz w:val="16"/>
                <w:szCs w:val="16"/>
              </w:rPr>
            </w:pPr>
            <w:r w:rsidRPr="00476957">
              <w:rPr>
                <w:rFonts w:hAnsi="宋体" w:hint="eastAsia"/>
                <w:sz w:val="16"/>
                <w:szCs w:val="16"/>
              </w:rPr>
              <w:t>法医鉴定（法医临床）</w:t>
            </w:r>
          </w:p>
        </w:tc>
        <w:tc>
          <w:tcPr>
            <w:tcW w:w="1689" w:type="dxa"/>
            <w:shd w:val="clear" w:color="auto" w:fill="auto"/>
            <w:vAlign w:val="center"/>
          </w:tcPr>
          <w:p w:rsidR="005D2673" w:rsidRPr="006A53A2" w:rsidRDefault="005D2673" w:rsidP="00476957">
            <w:pPr>
              <w:textAlignment w:val="center"/>
              <w:rPr>
                <w:rFonts w:hAnsi="宋体"/>
                <w:sz w:val="16"/>
                <w:szCs w:val="16"/>
              </w:rPr>
            </w:pPr>
            <w:r w:rsidRPr="006A53A2">
              <w:rPr>
                <w:rFonts w:hAnsi="宋体" w:hint="eastAsia"/>
                <w:sz w:val="16"/>
                <w:szCs w:val="16"/>
              </w:rPr>
              <w:t>广东华生司法鉴定中心</w:t>
            </w:r>
          </w:p>
        </w:tc>
      </w:tr>
      <w:tr w:rsidR="006A53A2" w:rsidRPr="00F4380C" w:rsidTr="00F36042">
        <w:trPr>
          <w:trHeight w:val="751"/>
          <w:jc w:val="center"/>
        </w:trPr>
        <w:tc>
          <w:tcPr>
            <w:tcW w:w="885" w:type="dxa"/>
            <w:shd w:val="clear" w:color="auto" w:fill="auto"/>
            <w:vAlign w:val="center"/>
          </w:tcPr>
          <w:p w:rsidR="006A53A2" w:rsidRPr="00EA25E7" w:rsidRDefault="006A53A2">
            <w:pPr>
              <w:jc w:val="center"/>
              <w:rPr>
                <w:bCs/>
                <w:sz w:val="16"/>
                <w:szCs w:val="16"/>
              </w:rPr>
            </w:pPr>
            <w:r w:rsidRPr="00EA25E7">
              <w:rPr>
                <w:rFonts w:hint="eastAsia"/>
                <w:bCs/>
                <w:sz w:val="16"/>
                <w:szCs w:val="16"/>
              </w:rPr>
              <w:t>27</w:t>
            </w:r>
          </w:p>
        </w:tc>
        <w:tc>
          <w:tcPr>
            <w:tcW w:w="1798" w:type="dxa"/>
            <w:shd w:val="clear" w:color="auto" w:fill="auto"/>
            <w:noWrap/>
            <w:vAlign w:val="center"/>
          </w:tcPr>
          <w:p w:rsidR="006A53A2" w:rsidRPr="00A21D6D" w:rsidRDefault="006A53A2"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4820</w:t>
            </w:r>
            <w:r>
              <w:rPr>
                <w:rFonts w:hAnsi="宋体" w:hint="eastAsia"/>
                <w:sz w:val="16"/>
                <w:szCs w:val="16"/>
              </w:rPr>
              <w:t>号</w:t>
            </w:r>
          </w:p>
        </w:tc>
        <w:tc>
          <w:tcPr>
            <w:tcW w:w="3057" w:type="dxa"/>
            <w:shd w:val="clear" w:color="auto" w:fill="auto"/>
            <w:noWrap/>
            <w:vAlign w:val="center"/>
          </w:tcPr>
          <w:p w:rsidR="006A53A2" w:rsidRDefault="006A53A2" w:rsidP="00476957">
            <w:pPr>
              <w:rPr>
                <w:rFonts w:hAnsi="宋体"/>
                <w:sz w:val="16"/>
                <w:szCs w:val="16"/>
              </w:rPr>
            </w:pPr>
            <w:r>
              <w:rPr>
                <w:rFonts w:hAnsi="宋体" w:hint="eastAsia"/>
                <w:sz w:val="16"/>
                <w:szCs w:val="16"/>
              </w:rPr>
              <w:t>1</w:t>
            </w:r>
            <w:r>
              <w:rPr>
                <w:rFonts w:hAnsi="宋体" w:hint="eastAsia"/>
                <w:sz w:val="16"/>
                <w:szCs w:val="16"/>
              </w:rPr>
              <w:t>、对申请人针对孙佳佳的诊疗行为进行医疗过错司法鉴定；</w:t>
            </w:r>
            <w:r>
              <w:rPr>
                <w:rFonts w:hAnsi="宋体" w:hint="eastAsia"/>
                <w:sz w:val="16"/>
                <w:szCs w:val="16"/>
              </w:rPr>
              <w:t>2</w:t>
            </w:r>
            <w:r>
              <w:rPr>
                <w:rFonts w:hAnsi="宋体" w:hint="eastAsia"/>
                <w:sz w:val="16"/>
                <w:szCs w:val="16"/>
              </w:rPr>
              <w:t>、对申请人针对孙佳佳的诊疗行为与成晓彤先天性残疾是否有因果关系进行鉴定。</w:t>
            </w:r>
          </w:p>
        </w:tc>
        <w:tc>
          <w:tcPr>
            <w:tcW w:w="1200" w:type="dxa"/>
            <w:shd w:val="clear" w:color="auto" w:fill="auto"/>
            <w:vAlign w:val="center"/>
          </w:tcPr>
          <w:p w:rsidR="006A53A2" w:rsidRPr="006A53A2" w:rsidRDefault="006A53A2" w:rsidP="00F323F7">
            <w:pPr>
              <w:jc w:val="center"/>
              <w:rPr>
                <w:rFonts w:hAnsi="宋体"/>
                <w:sz w:val="16"/>
                <w:szCs w:val="16"/>
              </w:rPr>
            </w:pPr>
            <w:r>
              <w:rPr>
                <w:rFonts w:hAnsi="宋体" w:hint="eastAsia"/>
                <w:sz w:val="16"/>
                <w:szCs w:val="16"/>
              </w:rPr>
              <w:t>医疗损害鉴定</w:t>
            </w:r>
          </w:p>
        </w:tc>
        <w:tc>
          <w:tcPr>
            <w:tcW w:w="1689" w:type="dxa"/>
            <w:shd w:val="clear" w:color="auto" w:fill="auto"/>
            <w:vAlign w:val="center"/>
          </w:tcPr>
          <w:p w:rsidR="006A53A2" w:rsidRPr="00851496" w:rsidRDefault="006A53A2" w:rsidP="00476957">
            <w:pPr>
              <w:textAlignment w:val="center"/>
              <w:rPr>
                <w:rFonts w:hAnsi="宋体"/>
                <w:sz w:val="16"/>
                <w:szCs w:val="16"/>
              </w:rPr>
            </w:pPr>
            <w:r w:rsidRPr="006A53A2">
              <w:rPr>
                <w:rFonts w:hAnsi="宋体" w:hint="eastAsia"/>
                <w:sz w:val="16"/>
                <w:szCs w:val="16"/>
              </w:rPr>
              <w:t>肇庆市医学会医疗事故技术鉴定工作办公室</w:t>
            </w:r>
          </w:p>
        </w:tc>
      </w:tr>
      <w:tr w:rsidR="006A53A2" w:rsidRPr="00F4380C" w:rsidTr="00F36042">
        <w:trPr>
          <w:trHeight w:val="751"/>
          <w:jc w:val="center"/>
        </w:trPr>
        <w:tc>
          <w:tcPr>
            <w:tcW w:w="885" w:type="dxa"/>
            <w:shd w:val="clear" w:color="auto" w:fill="auto"/>
            <w:vAlign w:val="center"/>
          </w:tcPr>
          <w:p w:rsidR="006A53A2" w:rsidRPr="00EA25E7" w:rsidRDefault="006A53A2">
            <w:pPr>
              <w:jc w:val="center"/>
              <w:rPr>
                <w:bCs/>
                <w:sz w:val="16"/>
                <w:szCs w:val="16"/>
              </w:rPr>
            </w:pPr>
            <w:r w:rsidRPr="00EA25E7">
              <w:rPr>
                <w:rFonts w:hint="eastAsia"/>
                <w:bCs/>
                <w:sz w:val="16"/>
                <w:szCs w:val="16"/>
              </w:rPr>
              <w:t>28</w:t>
            </w:r>
          </w:p>
        </w:tc>
        <w:tc>
          <w:tcPr>
            <w:tcW w:w="1798" w:type="dxa"/>
            <w:shd w:val="clear" w:color="auto" w:fill="auto"/>
            <w:noWrap/>
            <w:vAlign w:val="center"/>
          </w:tcPr>
          <w:p w:rsidR="006A53A2" w:rsidRPr="00D92E85" w:rsidRDefault="006A53A2"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3572</w:t>
            </w:r>
            <w:r>
              <w:rPr>
                <w:rFonts w:hAnsi="宋体" w:hint="eastAsia"/>
                <w:sz w:val="16"/>
                <w:szCs w:val="16"/>
              </w:rPr>
              <w:t>号</w:t>
            </w:r>
          </w:p>
        </w:tc>
        <w:tc>
          <w:tcPr>
            <w:tcW w:w="3057" w:type="dxa"/>
            <w:shd w:val="clear" w:color="auto" w:fill="auto"/>
            <w:noWrap/>
            <w:vAlign w:val="center"/>
          </w:tcPr>
          <w:p w:rsidR="006A53A2" w:rsidRPr="00A21D6D" w:rsidRDefault="006A53A2" w:rsidP="00476957">
            <w:pPr>
              <w:rPr>
                <w:rFonts w:hAnsi="宋体"/>
                <w:sz w:val="16"/>
                <w:szCs w:val="16"/>
              </w:rPr>
            </w:pPr>
            <w:r>
              <w:rPr>
                <w:rFonts w:hAnsi="宋体" w:hint="eastAsia"/>
                <w:sz w:val="16"/>
                <w:szCs w:val="16"/>
              </w:rPr>
              <w:t>位于滨海花园滨海珺城二期</w:t>
            </w:r>
            <w:r>
              <w:rPr>
                <w:rFonts w:hAnsi="宋体" w:hint="eastAsia"/>
                <w:sz w:val="16"/>
                <w:szCs w:val="16"/>
              </w:rPr>
              <w:t>29</w:t>
            </w:r>
            <w:r>
              <w:rPr>
                <w:rFonts w:hAnsi="宋体" w:hint="eastAsia"/>
                <w:sz w:val="16"/>
                <w:szCs w:val="16"/>
              </w:rPr>
              <w:t>栋</w:t>
            </w:r>
            <w:r>
              <w:rPr>
                <w:rFonts w:hAnsi="宋体" w:hint="eastAsia"/>
                <w:sz w:val="16"/>
                <w:szCs w:val="16"/>
              </w:rPr>
              <w:t>23</w:t>
            </w:r>
            <w:r>
              <w:rPr>
                <w:rFonts w:hAnsi="宋体" w:hint="eastAsia"/>
                <w:sz w:val="16"/>
                <w:szCs w:val="16"/>
              </w:rPr>
              <w:t>层</w:t>
            </w:r>
            <w:r>
              <w:rPr>
                <w:rFonts w:hAnsi="宋体" w:hint="eastAsia"/>
                <w:sz w:val="16"/>
                <w:szCs w:val="16"/>
              </w:rPr>
              <w:t>2304</w:t>
            </w:r>
            <w:r>
              <w:rPr>
                <w:rFonts w:hAnsi="宋体" w:hint="eastAsia"/>
                <w:sz w:val="16"/>
                <w:szCs w:val="16"/>
              </w:rPr>
              <w:t>房屋墙壁裂缝及裂缝扩大与开发商维修行为之间存在因果关系。</w:t>
            </w:r>
          </w:p>
        </w:tc>
        <w:tc>
          <w:tcPr>
            <w:tcW w:w="1200" w:type="dxa"/>
            <w:shd w:val="clear" w:color="auto" w:fill="auto"/>
            <w:vAlign w:val="center"/>
          </w:tcPr>
          <w:p w:rsidR="006A53A2" w:rsidRPr="006A53A2" w:rsidRDefault="006A53A2" w:rsidP="00F323F7">
            <w:pPr>
              <w:jc w:val="center"/>
              <w:rPr>
                <w:rFonts w:hAnsi="宋体"/>
                <w:sz w:val="16"/>
                <w:szCs w:val="16"/>
              </w:rPr>
            </w:pPr>
            <w:r>
              <w:rPr>
                <w:rFonts w:hAnsi="宋体" w:hint="eastAsia"/>
                <w:sz w:val="16"/>
                <w:szCs w:val="16"/>
              </w:rPr>
              <w:t>房屋安全鉴定</w:t>
            </w:r>
          </w:p>
        </w:tc>
        <w:tc>
          <w:tcPr>
            <w:tcW w:w="1689" w:type="dxa"/>
            <w:shd w:val="clear" w:color="auto" w:fill="auto"/>
            <w:vAlign w:val="center"/>
          </w:tcPr>
          <w:p w:rsidR="006A53A2" w:rsidRPr="00766DFD" w:rsidRDefault="006A53A2" w:rsidP="00476957">
            <w:pPr>
              <w:textAlignment w:val="center"/>
              <w:rPr>
                <w:rFonts w:hAnsi="宋体"/>
                <w:sz w:val="16"/>
                <w:szCs w:val="16"/>
              </w:rPr>
            </w:pPr>
            <w:r w:rsidRPr="006A53A2">
              <w:rPr>
                <w:rFonts w:hAnsi="宋体" w:hint="eastAsia"/>
                <w:sz w:val="16"/>
                <w:szCs w:val="16"/>
              </w:rPr>
              <w:t>广州仲恒房屋安全鉴定有限公司</w:t>
            </w:r>
          </w:p>
        </w:tc>
      </w:tr>
      <w:tr w:rsidR="006A53A2" w:rsidRPr="00F4380C" w:rsidTr="00F36042">
        <w:trPr>
          <w:trHeight w:val="751"/>
          <w:jc w:val="center"/>
        </w:trPr>
        <w:tc>
          <w:tcPr>
            <w:tcW w:w="885" w:type="dxa"/>
            <w:shd w:val="clear" w:color="auto" w:fill="auto"/>
            <w:vAlign w:val="center"/>
          </w:tcPr>
          <w:p w:rsidR="006A53A2" w:rsidRPr="00EA25E7" w:rsidRDefault="006A53A2">
            <w:pPr>
              <w:jc w:val="center"/>
              <w:rPr>
                <w:bCs/>
                <w:sz w:val="16"/>
                <w:szCs w:val="16"/>
              </w:rPr>
            </w:pPr>
            <w:r w:rsidRPr="00EA25E7">
              <w:rPr>
                <w:rFonts w:hint="eastAsia"/>
                <w:bCs/>
                <w:sz w:val="16"/>
                <w:szCs w:val="16"/>
              </w:rPr>
              <w:t>29</w:t>
            </w:r>
          </w:p>
        </w:tc>
        <w:tc>
          <w:tcPr>
            <w:tcW w:w="1798" w:type="dxa"/>
            <w:shd w:val="clear" w:color="auto" w:fill="auto"/>
            <w:noWrap/>
            <w:vAlign w:val="center"/>
          </w:tcPr>
          <w:p w:rsidR="006A53A2" w:rsidRPr="00D92E85" w:rsidRDefault="006A53A2"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4629</w:t>
            </w:r>
            <w:r>
              <w:rPr>
                <w:rFonts w:hAnsi="宋体" w:hint="eastAsia"/>
                <w:sz w:val="16"/>
                <w:szCs w:val="16"/>
              </w:rPr>
              <w:t>号</w:t>
            </w:r>
          </w:p>
        </w:tc>
        <w:tc>
          <w:tcPr>
            <w:tcW w:w="3057" w:type="dxa"/>
            <w:shd w:val="clear" w:color="auto" w:fill="auto"/>
            <w:noWrap/>
            <w:vAlign w:val="center"/>
          </w:tcPr>
          <w:p w:rsidR="006A53A2" w:rsidRPr="00000B71" w:rsidRDefault="006A53A2" w:rsidP="00476957">
            <w:pPr>
              <w:rPr>
                <w:rFonts w:hAnsi="宋体"/>
                <w:sz w:val="16"/>
                <w:szCs w:val="16"/>
              </w:rPr>
            </w:pPr>
            <w:r>
              <w:rPr>
                <w:rFonts w:hAnsi="宋体" w:hint="eastAsia"/>
                <w:sz w:val="16"/>
                <w:szCs w:val="16"/>
              </w:rPr>
              <w:t>对涉案两栋房屋已完工部分是否存在质量问题和安全隐患进行鉴定。</w:t>
            </w:r>
          </w:p>
        </w:tc>
        <w:tc>
          <w:tcPr>
            <w:tcW w:w="1200" w:type="dxa"/>
            <w:shd w:val="clear" w:color="auto" w:fill="auto"/>
            <w:vAlign w:val="center"/>
          </w:tcPr>
          <w:p w:rsidR="006A53A2" w:rsidRPr="00F155B2" w:rsidRDefault="006A53A2" w:rsidP="00F323F7">
            <w:pPr>
              <w:jc w:val="center"/>
              <w:rPr>
                <w:rFonts w:hAnsi="宋体"/>
                <w:sz w:val="16"/>
                <w:szCs w:val="16"/>
              </w:rPr>
            </w:pPr>
            <w:r>
              <w:rPr>
                <w:rFonts w:hAnsi="宋体" w:hint="eastAsia"/>
                <w:sz w:val="16"/>
                <w:szCs w:val="16"/>
              </w:rPr>
              <w:t>房屋安全鉴定</w:t>
            </w:r>
          </w:p>
        </w:tc>
        <w:tc>
          <w:tcPr>
            <w:tcW w:w="1689" w:type="dxa"/>
            <w:shd w:val="clear" w:color="auto" w:fill="auto"/>
            <w:vAlign w:val="center"/>
          </w:tcPr>
          <w:p w:rsidR="006A53A2" w:rsidRPr="00851496" w:rsidRDefault="006A53A2" w:rsidP="00476957">
            <w:pPr>
              <w:textAlignment w:val="center"/>
              <w:rPr>
                <w:rFonts w:hAnsi="宋体"/>
                <w:sz w:val="16"/>
                <w:szCs w:val="16"/>
              </w:rPr>
            </w:pPr>
            <w:r w:rsidRPr="006A53A2">
              <w:rPr>
                <w:rFonts w:hAnsi="宋体" w:hint="eastAsia"/>
                <w:sz w:val="16"/>
                <w:szCs w:val="16"/>
              </w:rPr>
              <w:t>广东建准检测技术有限公司</w:t>
            </w:r>
          </w:p>
        </w:tc>
      </w:tr>
      <w:tr w:rsidR="006A53A2" w:rsidRPr="00F4380C" w:rsidTr="00F36042">
        <w:trPr>
          <w:trHeight w:val="751"/>
          <w:jc w:val="center"/>
        </w:trPr>
        <w:tc>
          <w:tcPr>
            <w:tcW w:w="885" w:type="dxa"/>
            <w:shd w:val="clear" w:color="auto" w:fill="auto"/>
            <w:vAlign w:val="center"/>
          </w:tcPr>
          <w:p w:rsidR="006A53A2" w:rsidRPr="00EA25E7" w:rsidRDefault="006A53A2" w:rsidP="00F323F7">
            <w:pPr>
              <w:jc w:val="center"/>
              <w:rPr>
                <w:bCs/>
                <w:sz w:val="16"/>
                <w:szCs w:val="16"/>
              </w:rPr>
            </w:pPr>
            <w:r w:rsidRPr="00EA25E7">
              <w:rPr>
                <w:rFonts w:hint="eastAsia"/>
                <w:bCs/>
                <w:sz w:val="16"/>
                <w:szCs w:val="16"/>
              </w:rPr>
              <w:t>30</w:t>
            </w:r>
          </w:p>
        </w:tc>
        <w:tc>
          <w:tcPr>
            <w:tcW w:w="1798" w:type="dxa"/>
            <w:shd w:val="clear" w:color="auto" w:fill="auto"/>
            <w:noWrap/>
            <w:vAlign w:val="center"/>
          </w:tcPr>
          <w:p w:rsidR="006A53A2" w:rsidRPr="00D92E85" w:rsidRDefault="006A53A2"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0191</w:t>
            </w:r>
            <w:r>
              <w:rPr>
                <w:rFonts w:hAnsi="宋体" w:hint="eastAsia"/>
                <w:sz w:val="16"/>
                <w:szCs w:val="16"/>
              </w:rPr>
              <w:t>民初</w:t>
            </w:r>
            <w:r>
              <w:rPr>
                <w:rFonts w:hAnsi="宋体" w:hint="eastAsia"/>
                <w:sz w:val="16"/>
                <w:szCs w:val="16"/>
              </w:rPr>
              <w:t>1128</w:t>
            </w:r>
            <w:r>
              <w:rPr>
                <w:rFonts w:hAnsi="宋体" w:hint="eastAsia"/>
                <w:sz w:val="16"/>
                <w:szCs w:val="16"/>
              </w:rPr>
              <w:t>号</w:t>
            </w:r>
          </w:p>
        </w:tc>
        <w:tc>
          <w:tcPr>
            <w:tcW w:w="3057" w:type="dxa"/>
            <w:shd w:val="clear" w:color="auto" w:fill="auto"/>
            <w:noWrap/>
            <w:vAlign w:val="center"/>
          </w:tcPr>
          <w:p w:rsidR="006A53A2" w:rsidRPr="00044C19" w:rsidRDefault="006A53A2" w:rsidP="0000134C">
            <w:pPr>
              <w:rPr>
                <w:rFonts w:hAnsi="宋体"/>
                <w:sz w:val="16"/>
                <w:szCs w:val="16"/>
              </w:rPr>
            </w:pPr>
            <w:r>
              <w:rPr>
                <w:rFonts w:hAnsi="宋体" w:hint="eastAsia"/>
                <w:sz w:val="16"/>
                <w:szCs w:val="16"/>
              </w:rPr>
              <w:t>对被告交付的两台高速全自动双头框架键合机（品牌：</w:t>
            </w:r>
            <w:r>
              <w:rPr>
                <w:rFonts w:hAnsi="宋体" w:hint="eastAsia"/>
                <w:sz w:val="16"/>
                <w:szCs w:val="16"/>
              </w:rPr>
              <w:t>Hesse Mechatronics</w:t>
            </w:r>
            <w:r w:rsidR="0000134C">
              <w:rPr>
                <w:rFonts w:hAnsi="宋体" w:hint="eastAsia"/>
                <w:sz w:val="16"/>
                <w:szCs w:val="16"/>
              </w:rPr>
              <w:t>；</w:t>
            </w:r>
            <w:r w:rsidR="004C693A">
              <w:rPr>
                <w:rFonts w:hAnsi="宋体" w:hint="eastAsia"/>
                <w:sz w:val="16"/>
                <w:szCs w:val="16"/>
              </w:rPr>
              <w:t>型号</w:t>
            </w:r>
            <w:r w:rsidR="0000134C">
              <w:rPr>
                <w:rFonts w:hAnsi="宋体" w:hint="eastAsia"/>
                <w:sz w:val="16"/>
                <w:szCs w:val="16"/>
              </w:rPr>
              <w:t>：</w:t>
            </w:r>
            <w:r w:rsidR="004C693A">
              <w:rPr>
                <w:rFonts w:hAnsi="宋体" w:hint="eastAsia"/>
                <w:sz w:val="16"/>
                <w:szCs w:val="16"/>
              </w:rPr>
              <w:t>BONDJECTBJ931</w:t>
            </w:r>
            <w:r>
              <w:rPr>
                <w:rFonts w:hAnsi="宋体" w:hint="eastAsia"/>
                <w:sz w:val="16"/>
                <w:szCs w:val="16"/>
              </w:rPr>
              <w:t>）</w:t>
            </w:r>
            <w:r w:rsidR="004C693A">
              <w:rPr>
                <w:rFonts w:hAnsi="宋体" w:hint="eastAsia"/>
                <w:sz w:val="16"/>
                <w:szCs w:val="16"/>
              </w:rPr>
              <w:t>是否符合合同约定的验收标准进行鉴定</w:t>
            </w:r>
          </w:p>
        </w:tc>
        <w:tc>
          <w:tcPr>
            <w:tcW w:w="1200" w:type="dxa"/>
            <w:shd w:val="clear" w:color="auto" w:fill="auto"/>
            <w:vAlign w:val="center"/>
          </w:tcPr>
          <w:p w:rsidR="006A53A2" w:rsidRPr="004C693A" w:rsidRDefault="004C693A" w:rsidP="00F323F7">
            <w:pPr>
              <w:jc w:val="center"/>
              <w:rPr>
                <w:rFonts w:hAnsi="宋体"/>
                <w:sz w:val="16"/>
                <w:szCs w:val="16"/>
              </w:rPr>
            </w:pPr>
            <w:r>
              <w:rPr>
                <w:rFonts w:hAnsi="宋体" w:hint="eastAsia"/>
                <w:sz w:val="16"/>
                <w:szCs w:val="16"/>
              </w:rPr>
              <w:t>产品质量鉴定</w:t>
            </w:r>
          </w:p>
        </w:tc>
        <w:tc>
          <w:tcPr>
            <w:tcW w:w="1689" w:type="dxa"/>
            <w:shd w:val="clear" w:color="auto" w:fill="auto"/>
            <w:vAlign w:val="center"/>
          </w:tcPr>
          <w:p w:rsidR="006A53A2" w:rsidRPr="00F155B2" w:rsidRDefault="004C693A" w:rsidP="00476957">
            <w:pPr>
              <w:textAlignment w:val="center"/>
              <w:rPr>
                <w:rFonts w:hAnsi="宋体"/>
                <w:sz w:val="16"/>
                <w:szCs w:val="16"/>
              </w:rPr>
            </w:pPr>
            <w:r w:rsidRPr="004C693A">
              <w:rPr>
                <w:rFonts w:hAnsi="宋体" w:hint="eastAsia"/>
                <w:sz w:val="16"/>
                <w:szCs w:val="16"/>
              </w:rPr>
              <w:t>广东省质量监督机械检验站（法人为广东省机械研究所）</w:t>
            </w:r>
          </w:p>
        </w:tc>
      </w:tr>
      <w:tr w:rsidR="006A53A2" w:rsidRPr="00F4380C" w:rsidTr="00F36042">
        <w:trPr>
          <w:trHeight w:val="751"/>
          <w:jc w:val="center"/>
        </w:trPr>
        <w:tc>
          <w:tcPr>
            <w:tcW w:w="885" w:type="dxa"/>
            <w:shd w:val="clear" w:color="auto" w:fill="auto"/>
            <w:vAlign w:val="center"/>
          </w:tcPr>
          <w:p w:rsidR="006A53A2" w:rsidRPr="00C10E58" w:rsidRDefault="006A53A2" w:rsidP="00F323F7">
            <w:pPr>
              <w:jc w:val="center"/>
              <w:rPr>
                <w:bCs/>
                <w:sz w:val="16"/>
                <w:szCs w:val="16"/>
              </w:rPr>
            </w:pPr>
            <w:r w:rsidRPr="00C10E58">
              <w:rPr>
                <w:rFonts w:hint="eastAsia"/>
                <w:bCs/>
                <w:sz w:val="16"/>
                <w:szCs w:val="16"/>
              </w:rPr>
              <w:t>31</w:t>
            </w:r>
          </w:p>
        </w:tc>
        <w:tc>
          <w:tcPr>
            <w:tcW w:w="1798" w:type="dxa"/>
            <w:shd w:val="clear" w:color="auto" w:fill="auto"/>
            <w:noWrap/>
            <w:vAlign w:val="center"/>
          </w:tcPr>
          <w:p w:rsidR="006A53A2" w:rsidRPr="00D92E85" w:rsidRDefault="004C693A"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5095</w:t>
            </w:r>
            <w:r>
              <w:rPr>
                <w:rFonts w:hAnsi="宋体" w:hint="eastAsia"/>
                <w:sz w:val="16"/>
                <w:szCs w:val="16"/>
              </w:rPr>
              <w:t>号</w:t>
            </w:r>
          </w:p>
        </w:tc>
        <w:tc>
          <w:tcPr>
            <w:tcW w:w="3057" w:type="dxa"/>
            <w:shd w:val="clear" w:color="auto" w:fill="auto"/>
            <w:noWrap/>
            <w:vAlign w:val="center"/>
          </w:tcPr>
          <w:p w:rsidR="006A53A2" w:rsidRPr="00044C19" w:rsidRDefault="004C693A" w:rsidP="00476957">
            <w:pPr>
              <w:rPr>
                <w:rFonts w:hAnsi="宋体"/>
                <w:sz w:val="16"/>
                <w:szCs w:val="16"/>
              </w:rPr>
            </w:pPr>
            <w:r>
              <w:rPr>
                <w:rFonts w:hAnsi="宋体" w:hint="eastAsia"/>
                <w:sz w:val="16"/>
                <w:szCs w:val="16"/>
              </w:rPr>
              <w:t>对广州市南沙区环市大道西海润一街</w:t>
            </w:r>
            <w:r>
              <w:rPr>
                <w:rFonts w:hAnsi="宋体" w:hint="eastAsia"/>
                <w:sz w:val="16"/>
                <w:szCs w:val="16"/>
              </w:rPr>
              <w:t>5</w:t>
            </w:r>
            <w:r>
              <w:rPr>
                <w:rFonts w:hAnsi="宋体" w:hint="eastAsia"/>
                <w:sz w:val="16"/>
                <w:szCs w:val="16"/>
              </w:rPr>
              <w:t>号</w:t>
            </w:r>
            <w:r>
              <w:rPr>
                <w:rFonts w:hAnsi="宋体" w:hint="eastAsia"/>
                <w:sz w:val="16"/>
                <w:szCs w:val="16"/>
              </w:rPr>
              <w:t>2303</w:t>
            </w:r>
            <w:r>
              <w:rPr>
                <w:rFonts w:hAnsi="宋体" w:hint="eastAsia"/>
                <w:sz w:val="16"/>
                <w:szCs w:val="16"/>
              </w:rPr>
              <w:t>房客厅天花板漏水原因、修复方案及修复造价进行鉴定</w:t>
            </w:r>
          </w:p>
        </w:tc>
        <w:tc>
          <w:tcPr>
            <w:tcW w:w="1200" w:type="dxa"/>
            <w:shd w:val="clear" w:color="auto" w:fill="auto"/>
            <w:vAlign w:val="center"/>
          </w:tcPr>
          <w:p w:rsidR="006A53A2" w:rsidRPr="004C693A" w:rsidRDefault="004C693A" w:rsidP="00F323F7">
            <w:pPr>
              <w:jc w:val="center"/>
              <w:rPr>
                <w:rFonts w:hAnsi="宋体"/>
                <w:sz w:val="16"/>
                <w:szCs w:val="16"/>
              </w:rPr>
            </w:pPr>
            <w:r>
              <w:rPr>
                <w:rFonts w:hAnsi="宋体" w:hint="eastAsia"/>
                <w:sz w:val="16"/>
                <w:szCs w:val="16"/>
              </w:rPr>
              <w:t>装修质量鉴定</w:t>
            </w:r>
          </w:p>
        </w:tc>
        <w:tc>
          <w:tcPr>
            <w:tcW w:w="1689" w:type="dxa"/>
            <w:shd w:val="clear" w:color="auto" w:fill="auto"/>
            <w:vAlign w:val="center"/>
          </w:tcPr>
          <w:p w:rsidR="006A53A2" w:rsidRPr="00BF4388" w:rsidRDefault="004C693A" w:rsidP="00476957">
            <w:pPr>
              <w:textAlignment w:val="center"/>
              <w:rPr>
                <w:rFonts w:hAnsi="宋体"/>
                <w:sz w:val="16"/>
                <w:szCs w:val="16"/>
              </w:rPr>
            </w:pPr>
            <w:r w:rsidRPr="004C693A">
              <w:rPr>
                <w:rFonts w:hAnsi="宋体" w:hint="eastAsia"/>
                <w:sz w:val="16"/>
                <w:szCs w:val="16"/>
              </w:rPr>
              <w:t>广州市装付宝装饰工程质量鉴定有限公司</w:t>
            </w:r>
            <w:r>
              <w:rPr>
                <w:rFonts w:hAnsi="宋体" w:hint="eastAsia"/>
                <w:sz w:val="16"/>
                <w:szCs w:val="16"/>
              </w:rPr>
              <w:t xml:space="preserve">    </w:t>
            </w:r>
          </w:p>
        </w:tc>
      </w:tr>
      <w:tr w:rsidR="006A53A2" w:rsidRPr="00F4380C" w:rsidTr="00F36042">
        <w:trPr>
          <w:trHeight w:val="751"/>
          <w:jc w:val="center"/>
        </w:trPr>
        <w:tc>
          <w:tcPr>
            <w:tcW w:w="885" w:type="dxa"/>
            <w:shd w:val="clear" w:color="auto" w:fill="auto"/>
            <w:vAlign w:val="center"/>
          </w:tcPr>
          <w:p w:rsidR="006A53A2" w:rsidRPr="00C10E58" w:rsidRDefault="006A53A2" w:rsidP="00F323F7">
            <w:pPr>
              <w:jc w:val="center"/>
              <w:rPr>
                <w:bCs/>
                <w:sz w:val="16"/>
                <w:szCs w:val="16"/>
              </w:rPr>
            </w:pPr>
            <w:r w:rsidRPr="00C10E58">
              <w:rPr>
                <w:rFonts w:hint="eastAsia"/>
                <w:bCs/>
                <w:sz w:val="16"/>
                <w:szCs w:val="16"/>
              </w:rPr>
              <w:t>32</w:t>
            </w:r>
          </w:p>
        </w:tc>
        <w:tc>
          <w:tcPr>
            <w:tcW w:w="1798" w:type="dxa"/>
            <w:shd w:val="clear" w:color="auto" w:fill="auto"/>
            <w:noWrap/>
            <w:vAlign w:val="center"/>
          </w:tcPr>
          <w:p w:rsidR="006A53A2" w:rsidRPr="00D92E85" w:rsidRDefault="004C693A"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3042</w:t>
            </w:r>
            <w:r>
              <w:rPr>
                <w:rFonts w:hAnsi="宋体" w:hint="eastAsia"/>
                <w:sz w:val="16"/>
                <w:szCs w:val="16"/>
              </w:rPr>
              <w:t>号</w:t>
            </w:r>
          </w:p>
        </w:tc>
        <w:tc>
          <w:tcPr>
            <w:tcW w:w="3057" w:type="dxa"/>
            <w:shd w:val="clear" w:color="auto" w:fill="auto"/>
            <w:noWrap/>
            <w:vAlign w:val="center"/>
          </w:tcPr>
          <w:p w:rsidR="006A53A2" w:rsidRPr="00044C19" w:rsidRDefault="004C693A" w:rsidP="00476957">
            <w:pPr>
              <w:rPr>
                <w:rFonts w:hAnsi="宋体"/>
                <w:sz w:val="16"/>
                <w:szCs w:val="16"/>
              </w:rPr>
            </w:pPr>
            <w:r>
              <w:rPr>
                <w:rFonts w:hAnsi="宋体" w:hint="eastAsia"/>
                <w:sz w:val="16"/>
                <w:szCs w:val="16"/>
              </w:rPr>
              <w:t>对申请人排放地下水与被申请人所种植的花卉植物出现枯黄是否具有损害关联性及其具体损害程度进行司法鉴定。</w:t>
            </w:r>
          </w:p>
        </w:tc>
        <w:tc>
          <w:tcPr>
            <w:tcW w:w="1200" w:type="dxa"/>
            <w:shd w:val="clear" w:color="auto" w:fill="auto"/>
            <w:vAlign w:val="center"/>
          </w:tcPr>
          <w:p w:rsidR="006A53A2" w:rsidRPr="004C693A" w:rsidRDefault="004C693A" w:rsidP="00F323F7">
            <w:pPr>
              <w:jc w:val="center"/>
              <w:rPr>
                <w:rFonts w:hAnsi="宋体"/>
                <w:sz w:val="16"/>
                <w:szCs w:val="16"/>
              </w:rPr>
            </w:pPr>
            <w:r>
              <w:rPr>
                <w:rFonts w:hAnsi="宋体" w:hint="eastAsia"/>
                <w:sz w:val="16"/>
                <w:szCs w:val="16"/>
              </w:rPr>
              <w:t>环境检测</w:t>
            </w:r>
          </w:p>
        </w:tc>
        <w:tc>
          <w:tcPr>
            <w:tcW w:w="1689" w:type="dxa"/>
            <w:shd w:val="clear" w:color="auto" w:fill="auto"/>
            <w:vAlign w:val="center"/>
          </w:tcPr>
          <w:p w:rsidR="006A53A2" w:rsidRDefault="004C693A" w:rsidP="00476957">
            <w:pPr>
              <w:textAlignment w:val="center"/>
              <w:rPr>
                <w:rFonts w:hAnsi="宋体"/>
                <w:sz w:val="16"/>
                <w:szCs w:val="16"/>
              </w:rPr>
            </w:pPr>
            <w:r>
              <w:rPr>
                <w:rFonts w:hAnsi="宋体" w:hint="eastAsia"/>
                <w:sz w:val="16"/>
                <w:szCs w:val="16"/>
              </w:rPr>
              <w:t>广东华测司法鉴定中心</w:t>
            </w:r>
          </w:p>
        </w:tc>
      </w:tr>
      <w:tr w:rsidR="005D2673" w:rsidRPr="00F4380C" w:rsidTr="00F36042">
        <w:trPr>
          <w:trHeight w:val="751"/>
          <w:jc w:val="center"/>
        </w:trPr>
        <w:tc>
          <w:tcPr>
            <w:tcW w:w="885" w:type="dxa"/>
            <w:shd w:val="clear" w:color="auto" w:fill="auto"/>
            <w:vAlign w:val="center"/>
          </w:tcPr>
          <w:p w:rsidR="005D2673" w:rsidRPr="00C10E58" w:rsidRDefault="005D2673" w:rsidP="00F323F7">
            <w:pPr>
              <w:jc w:val="center"/>
              <w:rPr>
                <w:bCs/>
                <w:sz w:val="16"/>
                <w:szCs w:val="16"/>
              </w:rPr>
            </w:pPr>
            <w:r w:rsidRPr="00C10E58">
              <w:rPr>
                <w:rFonts w:hint="eastAsia"/>
                <w:bCs/>
                <w:sz w:val="16"/>
                <w:szCs w:val="16"/>
              </w:rPr>
              <w:t>33</w:t>
            </w:r>
          </w:p>
        </w:tc>
        <w:tc>
          <w:tcPr>
            <w:tcW w:w="1798" w:type="dxa"/>
            <w:shd w:val="clear" w:color="auto" w:fill="auto"/>
            <w:noWrap/>
            <w:vAlign w:val="center"/>
          </w:tcPr>
          <w:p w:rsidR="005D2673" w:rsidRPr="00D92E85" w:rsidRDefault="005D2673"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3511</w:t>
            </w:r>
            <w:r>
              <w:rPr>
                <w:rFonts w:hAnsi="宋体" w:hint="eastAsia"/>
                <w:sz w:val="16"/>
                <w:szCs w:val="16"/>
              </w:rPr>
              <w:t>号</w:t>
            </w:r>
          </w:p>
        </w:tc>
        <w:tc>
          <w:tcPr>
            <w:tcW w:w="3057" w:type="dxa"/>
            <w:shd w:val="clear" w:color="auto" w:fill="auto"/>
            <w:noWrap/>
            <w:vAlign w:val="center"/>
          </w:tcPr>
          <w:p w:rsidR="005D2673" w:rsidRPr="00044C19" w:rsidRDefault="005D2673" w:rsidP="00476957">
            <w:pPr>
              <w:rPr>
                <w:rFonts w:hAnsi="宋体"/>
                <w:sz w:val="16"/>
                <w:szCs w:val="16"/>
              </w:rPr>
            </w:pPr>
            <w:r>
              <w:rPr>
                <w:rFonts w:hAnsi="宋体" w:hint="eastAsia"/>
                <w:sz w:val="16"/>
                <w:szCs w:val="16"/>
              </w:rPr>
              <w:t>对申请人排放地下水与被申请人所种植的花卉植物出现枯黄是否具有损害关联性及其具体损害程度进行司法鉴定。</w:t>
            </w:r>
          </w:p>
        </w:tc>
        <w:tc>
          <w:tcPr>
            <w:tcW w:w="1200" w:type="dxa"/>
            <w:shd w:val="clear" w:color="auto" w:fill="auto"/>
            <w:vAlign w:val="center"/>
          </w:tcPr>
          <w:p w:rsidR="005D2673" w:rsidRPr="004C693A" w:rsidRDefault="005D2673" w:rsidP="0014566C">
            <w:pPr>
              <w:jc w:val="center"/>
              <w:rPr>
                <w:rFonts w:hAnsi="宋体"/>
                <w:sz w:val="16"/>
                <w:szCs w:val="16"/>
              </w:rPr>
            </w:pPr>
            <w:r>
              <w:rPr>
                <w:rFonts w:hAnsi="宋体" w:hint="eastAsia"/>
                <w:sz w:val="16"/>
                <w:szCs w:val="16"/>
              </w:rPr>
              <w:t>环境检测</w:t>
            </w:r>
          </w:p>
        </w:tc>
        <w:tc>
          <w:tcPr>
            <w:tcW w:w="1689" w:type="dxa"/>
            <w:shd w:val="clear" w:color="auto" w:fill="auto"/>
            <w:vAlign w:val="center"/>
          </w:tcPr>
          <w:p w:rsidR="005D2673" w:rsidRPr="00C421B3" w:rsidRDefault="005D2673" w:rsidP="00476957">
            <w:pPr>
              <w:textAlignment w:val="center"/>
              <w:rPr>
                <w:rFonts w:hAnsi="宋体"/>
                <w:sz w:val="16"/>
                <w:szCs w:val="16"/>
              </w:rPr>
            </w:pPr>
            <w:r>
              <w:rPr>
                <w:rFonts w:hAnsi="宋体" w:hint="eastAsia"/>
                <w:sz w:val="16"/>
                <w:szCs w:val="16"/>
              </w:rPr>
              <w:t>广东华测司法鉴定中心</w:t>
            </w:r>
          </w:p>
        </w:tc>
      </w:tr>
      <w:tr w:rsidR="005D2673" w:rsidRPr="00F4380C" w:rsidTr="00F36042">
        <w:trPr>
          <w:trHeight w:val="751"/>
          <w:jc w:val="center"/>
        </w:trPr>
        <w:tc>
          <w:tcPr>
            <w:tcW w:w="885" w:type="dxa"/>
            <w:shd w:val="clear" w:color="auto" w:fill="auto"/>
            <w:vAlign w:val="center"/>
          </w:tcPr>
          <w:p w:rsidR="005D2673" w:rsidRPr="00C10E58" w:rsidRDefault="005D2673" w:rsidP="00F323F7">
            <w:pPr>
              <w:jc w:val="center"/>
              <w:rPr>
                <w:bCs/>
                <w:sz w:val="16"/>
                <w:szCs w:val="16"/>
              </w:rPr>
            </w:pPr>
            <w:r w:rsidRPr="00C10E58">
              <w:rPr>
                <w:rFonts w:hint="eastAsia"/>
                <w:bCs/>
                <w:sz w:val="16"/>
                <w:szCs w:val="16"/>
              </w:rPr>
              <w:t>34</w:t>
            </w:r>
          </w:p>
        </w:tc>
        <w:tc>
          <w:tcPr>
            <w:tcW w:w="1798" w:type="dxa"/>
            <w:shd w:val="clear" w:color="auto" w:fill="auto"/>
            <w:noWrap/>
            <w:vAlign w:val="center"/>
          </w:tcPr>
          <w:p w:rsidR="005D2673" w:rsidRPr="00D92E85" w:rsidRDefault="005D2673"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3512</w:t>
            </w:r>
            <w:r>
              <w:rPr>
                <w:rFonts w:hAnsi="宋体" w:hint="eastAsia"/>
                <w:sz w:val="16"/>
                <w:szCs w:val="16"/>
              </w:rPr>
              <w:t>号</w:t>
            </w:r>
          </w:p>
        </w:tc>
        <w:tc>
          <w:tcPr>
            <w:tcW w:w="3057" w:type="dxa"/>
            <w:shd w:val="clear" w:color="auto" w:fill="auto"/>
            <w:noWrap/>
            <w:vAlign w:val="center"/>
          </w:tcPr>
          <w:p w:rsidR="005D2673" w:rsidRPr="00044C19" w:rsidRDefault="005D2673" w:rsidP="00476957">
            <w:pPr>
              <w:rPr>
                <w:rFonts w:hAnsi="宋体"/>
                <w:sz w:val="16"/>
                <w:szCs w:val="16"/>
              </w:rPr>
            </w:pPr>
            <w:r>
              <w:rPr>
                <w:rFonts w:hAnsi="宋体" w:hint="eastAsia"/>
                <w:sz w:val="16"/>
                <w:szCs w:val="16"/>
              </w:rPr>
              <w:t>对申请人排放地下水与被申请人所种植的花卉植物出现枯黄是否具有损害关联性及其具体损害程度进行司法鉴定。</w:t>
            </w:r>
          </w:p>
        </w:tc>
        <w:tc>
          <w:tcPr>
            <w:tcW w:w="1200" w:type="dxa"/>
            <w:shd w:val="clear" w:color="auto" w:fill="auto"/>
            <w:vAlign w:val="center"/>
          </w:tcPr>
          <w:p w:rsidR="005D2673" w:rsidRPr="004C693A" w:rsidRDefault="005D2673" w:rsidP="0014566C">
            <w:pPr>
              <w:jc w:val="center"/>
              <w:rPr>
                <w:rFonts w:hAnsi="宋体"/>
                <w:sz w:val="16"/>
                <w:szCs w:val="16"/>
              </w:rPr>
            </w:pPr>
            <w:r>
              <w:rPr>
                <w:rFonts w:hAnsi="宋体" w:hint="eastAsia"/>
                <w:sz w:val="16"/>
                <w:szCs w:val="16"/>
              </w:rPr>
              <w:t>环境检测</w:t>
            </w:r>
          </w:p>
        </w:tc>
        <w:tc>
          <w:tcPr>
            <w:tcW w:w="1689" w:type="dxa"/>
            <w:shd w:val="clear" w:color="auto" w:fill="auto"/>
            <w:vAlign w:val="center"/>
          </w:tcPr>
          <w:p w:rsidR="005D2673" w:rsidRPr="00C421B3" w:rsidRDefault="005D2673" w:rsidP="00476957">
            <w:pPr>
              <w:textAlignment w:val="center"/>
              <w:rPr>
                <w:rFonts w:hAnsi="宋体"/>
                <w:sz w:val="16"/>
                <w:szCs w:val="16"/>
              </w:rPr>
            </w:pPr>
            <w:r>
              <w:rPr>
                <w:rFonts w:hAnsi="宋体" w:hint="eastAsia"/>
                <w:sz w:val="16"/>
                <w:szCs w:val="16"/>
              </w:rPr>
              <w:t>广东华测司法鉴定中心</w:t>
            </w:r>
          </w:p>
        </w:tc>
      </w:tr>
      <w:tr w:rsidR="005D2673" w:rsidRPr="00F4380C" w:rsidTr="00F36042">
        <w:trPr>
          <w:trHeight w:val="751"/>
          <w:jc w:val="center"/>
        </w:trPr>
        <w:tc>
          <w:tcPr>
            <w:tcW w:w="885" w:type="dxa"/>
            <w:shd w:val="clear" w:color="auto" w:fill="auto"/>
            <w:vAlign w:val="center"/>
          </w:tcPr>
          <w:p w:rsidR="005D2673" w:rsidRPr="00C10E58" w:rsidRDefault="005D2673" w:rsidP="00F323F7">
            <w:pPr>
              <w:jc w:val="center"/>
              <w:rPr>
                <w:bCs/>
                <w:sz w:val="16"/>
                <w:szCs w:val="16"/>
              </w:rPr>
            </w:pPr>
            <w:r w:rsidRPr="00C10E58">
              <w:rPr>
                <w:rFonts w:hint="eastAsia"/>
                <w:bCs/>
                <w:sz w:val="16"/>
                <w:szCs w:val="16"/>
              </w:rPr>
              <w:t>35</w:t>
            </w:r>
          </w:p>
        </w:tc>
        <w:tc>
          <w:tcPr>
            <w:tcW w:w="1798" w:type="dxa"/>
            <w:shd w:val="clear" w:color="auto" w:fill="auto"/>
            <w:noWrap/>
            <w:vAlign w:val="center"/>
          </w:tcPr>
          <w:p w:rsidR="005D2673" w:rsidRPr="00D92E85" w:rsidRDefault="005D2673"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3513</w:t>
            </w:r>
            <w:r>
              <w:rPr>
                <w:rFonts w:hAnsi="宋体" w:hint="eastAsia"/>
                <w:sz w:val="16"/>
                <w:szCs w:val="16"/>
              </w:rPr>
              <w:t>号</w:t>
            </w:r>
          </w:p>
        </w:tc>
        <w:tc>
          <w:tcPr>
            <w:tcW w:w="3057" w:type="dxa"/>
            <w:shd w:val="clear" w:color="auto" w:fill="auto"/>
            <w:noWrap/>
            <w:vAlign w:val="center"/>
          </w:tcPr>
          <w:p w:rsidR="005D2673" w:rsidRPr="00044C19" w:rsidRDefault="005D2673" w:rsidP="00476957">
            <w:pPr>
              <w:rPr>
                <w:rFonts w:hAnsi="宋体"/>
                <w:sz w:val="16"/>
                <w:szCs w:val="16"/>
              </w:rPr>
            </w:pPr>
            <w:r>
              <w:rPr>
                <w:rFonts w:hAnsi="宋体" w:hint="eastAsia"/>
                <w:sz w:val="16"/>
                <w:szCs w:val="16"/>
              </w:rPr>
              <w:t>对申请人排放地下水与被申请人所种植的花卉植物出现枯黄是否具有损害关联性及其具体损害程度进行司法鉴定。</w:t>
            </w:r>
          </w:p>
        </w:tc>
        <w:tc>
          <w:tcPr>
            <w:tcW w:w="1200" w:type="dxa"/>
            <w:shd w:val="clear" w:color="auto" w:fill="auto"/>
            <w:vAlign w:val="center"/>
          </w:tcPr>
          <w:p w:rsidR="005D2673" w:rsidRPr="004C693A" w:rsidRDefault="005D2673" w:rsidP="0014566C">
            <w:pPr>
              <w:jc w:val="center"/>
              <w:rPr>
                <w:rFonts w:hAnsi="宋体"/>
                <w:sz w:val="16"/>
                <w:szCs w:val="16"/>
              </w:rPr>
            </w:pPr>
            <w:r>
              <w:rPr>
                <w:rFonts w:hAnsi="宋体" w:hint="eastAsia"/>
                <w:sz w:val="16"/>
                <w:szCs w:val="16"/>
              </w:rPr>
              <w:t>环境检测</w:t>
            </w:r>
          </w:p>
        </w:tc>
        <w:tc>
          <w:tcPr>
            <w:tcW w:w="1689" w:type="dxa"/>
            <w:shd w:val="clear" w:color="auto" w:fill="auto"/>
            <w:vAlign w:val="center"/>
          </w:tcPr>
          <w:p w:rsidR="005D2673" w:rsidRPr="00C421B3" w:rsidRDefault="005D2673" w:rsidP="00476957">
            <w:pPr>
              <w:textAlignment w:val="center"/>
              <w:rPr>
                <w:rFonts w:hAnsi="宋体"/>
                <w:sz w:val="16"/>
                <w:szCs w:val="16"/>
              </w:rPr>
            </w:pPr>
            <w:r>
              <w:rPr>
                <w:rFonts w:hAnsi="宋体" w:hint="eastAsia"/>
                <w:sz w:val="16"/>
                <w:szCs w:val="16"/>
              </w:rPr>
              <w:t>广东华测司法鉴定中心</w:t>
            </w:r>
          </w:p>
        </w:tc>
      </w:tr>
      <w:tr w:rsidR="005D2673" w:rsidRPr="00F4380C" w:rsidTr="00F36042">
        <w:trPr>
          <w:trHeight w:val="751"/>
          <w:jc w:val="center"/>
        </w:trPr>
        <w:tc>
          <w:tcPr>
            <w:tcW w:w="885" w:type="dxa"/>
            <w:shd w:val="clear" w:color="auto" w:fill="auto"/>
            <w:vAlign w:val="center"/>
          </w:tcPr>
          <w:p w:rsidR="005D2673" w:rsidRPr="00C10E58" w:rsidRDefault="005D2673" w:rsidP="00F323F7">
            <w:pPr>
              <w:jc w:val="center"/>
              <w:rPr>
                <w:bCs/>
                <w:sz w:val="16"/>
                <w:szCs w:val="16"/>
              </w:rPr>
            </w:pPr>
            <w:r w:rsidRPr="00C10E58">
              <w:rPr>
                <w:rFonts w:hint="eastAsia"/>
                <w:bCs/>
                <w:sz w:val="16"/>
                <w:szCs w:val="16"/>
              </w:rPr>
              <w:t>36</w:t>
            </w:r>
          </w:p>
        </w:tc>
        <w:tc>
          <w:tcPr>
            <w:tcW w:w="1798" w:type="dxa"/>
            <w:shd w:val="clear" w:color="auto" w:fill="auto"/>
            <w:noWrap/>
            <w:vAlign w:val="center"/>
          </w:tcPr>
          <w:p w:rsidR="005D2673" w:rsidRPr="00D92E85" w:rsidRDefault="005D2673"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3514</w:t>
            </w:r>
            <w:r>
              <w:rPr>
                <w:rFonts w:hAnsi="宋体" w:hint="eastAsia"/>
                <w:sz w:val="16"/>
                <w:szCs w:val="16"/>
              </w:rPr>
              <w:t>号</w:t>
            </w:r>
          </w:p>
        </w:tc>
        <w:tc>
          <w:tcPr>
            <w:tcW w:w="3057" w:type="dxa"/>
            <w:shd w:val="clear" w:color="auto" w:fill="auto"/>
            <w:noWrap/>
            <w:vAlign w:val="center"/>
          </w:tcPr>
          <w:p w:rsidR="005D2673" w:rsidRPr="00044C19" w:rsidRDefault="005D2673" w:rsidP="00476957">
            <w:pPr>
              <w:rPr>
                <w:rFonts w:hAnsi="宋体"/>
                <w:sz w:val="16"/>
                <w:szCs w:val="16"/>
              </w:rPr>
            </w:pPr>
            <w:r>
              <w:rPr>
                <w:rFonts w:hAnsi="宋体" w:hint="eastAsia"/>
                <w:sz w:val="16"/>
                <w:szCs w:val="16"/>
              </w:rPr>
              <w:t>对申请人排放地下水与被申请人所种植的花卉植物出现枯黄是否具有损害关联性及其具体损害程度进行司法鉴定。</w:t>
            </w:r>
          </w:p>
        </w:tc>
        <w:tc>
          <w:tcPr>
            <w:tcW w:w="1200" w:type="dxa"/>
            <w:shd w:val="clear" w:color="auto" w:fill="auto"/>
            <w:vAlign w:val="center"/>
          </w:tcPr>
          <w:p w:rsidR="005D2673" w:rsidRPr="004C693A" w:rsidRDefault="005D2673" w:rsidP="0014566C">
            <w:pPr>
              <w:jc w:val="center"/>
              <w:rPr>
                <w:rFonts w:hAnsi="宋体"/>
                <w:sz w:val="16"/>
                <w:szCs w:val="16"/>
              </w:rPr>
            </w:pPr>
            <w:r>
              <w:rPr>
                <w:rFonts w:hAnsi="宋体" w:hint="eastAsia"/>
                <w:sz w:val="16"/>
                <w:szCs w:val="16"/>
              </w:rPr>
              <w:t>环境检测</w:t>
            </w:r>
          </w:p>
        </w:tc>
        <w:tc>
          <w:tcPr>
            <w:tcW w:w="1689" w:type="dxa"/>
            <w:shd w:val="clear" w:color="auto" w:fill="auto"/>
            <w:vAlign w:val="center"/>
          </w:tcPr>
          <w:p w:rsidR="005D2673" w:rsidRPr="00C421B3" w:rsidRDefault="005D2673" w:rsidP="00476957">
            <w:pPr>
              <w:textAlignment w:val="center"/>
              <w:rPr>
                <w:rFonts w:hAnsi="宋体"/>
                <w:sz w:val="16"/>
                <w:szCs w:val="16"/>
              </w:rPr>
            </w:pPr>
            <w:r>
              <w:rPr>
                <w:rFonts w:hAnsi="宋体" w:hint="eastAsia"/>
                <w:sz w:val="16"/>
                <w:szCs w:val="16"/>
              </w:rPr>
              <w:t>广东华测司法鉴定中心</w:t>
            </w:r>
          </w:p>
        </w:tc>
      </w:tr>
      <w:tr w:rsidR="005D2673" w:rsidRPr="00F4380C" w:rsidTr="00F36042">
        <w:trPr>
          <w:trHeight w:val="751"/>
          <w:jc w:val="center"/>
        </w:trPr>
        <w:tc>
          <w:tcPr>
            <w:tcW w:w="885" w:type="dxa"/>
            <w:shd w:val="clear" w:color="auto" w:fill="auto"/>
            <w:vAlign w:val="center"/>
          </w:tcPr>
          <w:p w:rsidR="005D2673" w:rsidRPr="00C10E58" w:rsidRDefault="005D2673" w:rsidP="00F323F7">
            <w:pPr>
              <w:jc w:val="center"/>
              <w:rPr>
                <w:bCs/>
                <w:sz w:val="16"/>
                <w:szCs w:val="16"/>
              </w:rPr>
            </w:pPr>
            <w:r w:rsidRPr="00C10E58">
              <w:rPr>
                <w:rFonts w:hint="eastAsia"/>
                <w:bCs/>
                <w:sz w:val="16"/>
                <w:szCs w:val="16"/>
              </w:rPr>
              <w:t>37</w:t>
            </w:r>
          </w:p>
        </w:tc>
        <w:tc>
          <w:tcPr>
            <w:tcW w:w="1798" w:type="dxa"/>
            <w:shd w:val="clear" w:color="auto" w:fill="auto"/>
            <w:noWrap/>
            <w:vAlign w:val="center"/>
          </w:tcPr>
          <w:p w:rsidR="005D2673" w:rsidRPr="00D92E85" w:rsidRDefault="005D2673"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3515</w:t>
            </w:r>
            <w:r>
              <w:rPr>
                <w:rFonts w:hAnsi="宋体" w:hint="eastAsia"/>
                <w:sz w:val="16"/>
                <w:szCs w:val="16"/>
              </w:rPr>
              <w:t>号</w:t>
            </w:r>
          </w:p>
        </w:tc>
        <w:tc>
          <w:tcPr>
            <w:tcW w:w="3057" w:type="dxa"/>
            <w:shd w:val="clear" w:color="auto" w:fill="auto"/>
            <w:noWrap/>
            <w:vAlign w:val="center"/>
          </w:tcPr>
          <w:p w:rsidR="005D2673" w:rsidRPr="00044C19" w:rsidRDefault="005D2673" w:rsidP="00476957">
            <w:pPr>
              <w:rPr>
                <w:rFonts w:hAnsi="宋体"/>
                <w:sz w:val="16"/>
                <w:szCs w:val="16"/>
              </w:rPr>
            </w:pPr>
            <w:r>
              <w:rPr>
                <w:rFonts w:hAnsi="宋体" w:hint="eastAsia"/>
                <w:sz w:val="16"/>
                <w:szCs w:val="16"/>
              </w:rPr>
              <w:t>对申请人排放地下水与被申请人所种植的花卉植物出现枯黄是否具有损害关联性及其具体损害程度进行司法鉴定。</w:t>
            </w:r>
          </w:p>
        </w:tc>
        <w:tc>
          <w:tcPr>
            <w:tcW w:w="1200" w:type="dxa"/>
            <w:shd w:val="clear" w:color="auto" w:fill="auto"/>
            <w:vAlign w:val="center"/>
          </w:tcPr>
          <w:p w:rsidR="005D2673" w:rsidRPr="004C693A" w:rsidRDefault="005D2673" w:rsidP="0014566C">
            <w:pPr>
              <w:jc w:val="center"/>
              <w:rPr>
                <w:rFonts w:hAnsi="宋体"/>
                <w:sz w:val="16"/>
                <w:szCs w:val="16"/>
              </w:rPr>
            </w:pPr>
            <w:r>
              <w:rPr>
                <w:rFonts w:hAnsi="宋体" w:hint="eastAsia"/>
                <w:sz w:val="16"/>
                <w:szCs w:val="16"/>
              </w:rPr>
              <w:t>环境检测</w:t>
            </w:r>
          </w:p>
        </w:tc>
        <w:tc>
          <w:tcPr>
            <w:tcW w:w="1689" w:type="dxa"/>
            <w:shd w:val="clear" w:color="auto" w:fill="auto"/>
            <w:vAlign w:val="center"/>
          </w:tcPr>
          <w:p w:rsidR="005D2673" w:rsidRPr="00C421B3" w:rsidRDefault="005D2673" w:rsidP="00476957">
            <w:pPr>
              <w:textAlignment w:val="center"/>
              <w:rPr>
                <w:rFonts w:hAnsi="宋体"/>
                <w:sz w:val="16"/>
                <w:szCs w:val="16"/>
              </w:rPr>
            </w:pPr>
            <w:r>
              <w:rPr>
                <w:rFonts w:hAnsi="宋体" w:hint="eastAsia"/>
                <w:sz w:val="16"/>
                <w:szCs w:val="16"/>
              </w:rPr>
              <w:t>广东华测司法鉴定中心</w:t>
            </w:r>
          </w:p>
        </w:tc>
      </w:tr>
      <w:tr w:rsidR="005D2673" w:rsidRPr="00F4380C" w:rsidTr="00F36042">
        <w:trPr>
          <w:trHeight w:val="751"/>
          <w:jc w:val="center"/>
        </w:trPr>
        <w:tc>
          <w:tcPr>
            <w:tcW w:w="885" w:type="dxa"/>
            <w:shd w:val="clear" w:color="auto" w:fill="auto"/>
            <w:vAlign w:val="center"/>
          </w:tcPr>
          <w:p w:rsidR="005D2673" w:rsidRPr="00C10E58" w:rsidRDefault="005D2673" w:rsidP="00F323F7">
            <w:pPr>
              <w:jc w:val="center"/>
              <w:rPr>
                <w:bCs/>
                <w:sz w:val="16"/>
                <w:szCs w:val="16"/>
              </w:rPr>
            </w:pPr>
            <w:r w:rsidRPr="00C10E58">
              <w:rPr>
                <w:rFonts w:hint="eastAsia"/>
                <w:bCs/>
                <w:sz w:val="16"/>
                <w:szCs w:val="16"/>
              </w:rPr>
              <w:t>38</w:t>
            </w:r>
          </w:p>
        </w:tc>
        <w:tc>
          <w:tcPr>
            <w:tcW w:w="1798" w:type="dxa"/>
            <w:shd w:val="clear" w:color="auto" w:fill="auto"/>
            <w:noWrap/>
            <w:vAlign w:val="center"/>
          </w:tcPr>
          <w:p w:rsidR="005D2673" w:rsidRPr="00D92E85" w:rsidRDefault="005D2673"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3516</w:t>
            </w:r>
            <w:r>
              <w:rPr>
                <w:rFonts w:hAnsi="宋体" w:hint="eastAsia"/>
                <w:sz w:val="16"/>
                <w:szCs w:val="16"/>
              </w:rPr>
              <w:t>号</w:t>
            </w:r>
          </w:p>
        </w:tc>
        <w:tc>
          <w:tcPr>
            <w:tcW w:w="3057" w:type="dxa"/>
            <w:shd w:val="clear" w:color="auto" w:fill="auto"/>
            <w:noWrap/>
            <w:vAlign w:val="center"/>
          </w:tcPr>
          <w:p w:rsidR="005D2673" w:rsidRPr="00044C19" w:rsidRDefault="005D2673" w:rsidP="00476957">
            <w:pPr>
              <w:rPr>
                <w:rFonts w:hAnsi="宋体"/>
                <w:sz w:val="16"/>
                <w:szCs w:val="16"/>
              </w:rPr>
            </w:pPr>
            <w:r>
              <w:rPr>
                <w:rFonts w:hAnsi="宋体" w:hint="eastAsia"/>
                <w:sz w:val="16"/>
                <w:szCs w:val="16"/>
              </w:rPr>
              <w:t>对申请人排放地下水与被申请人所种植的花卉植物出现枯黄是否具有损害关联性及其具体损害程度进行司法鉴定。</w:t>
            </w:r>
          </w:p>
        </w:tc>
        <w:tc>
          <w:tcPr>
            <w:tcW w:w="1200" w:type="dxa"/>
            <w:shd w:val="clear" w:color="auto" w:fill="auto"/>
            <w:vAlign w:val="center"/>
          </w:tcPr>
          <w:p w:rsidR="005D2673" w:rsidRPr="004C693A" w:rsidRDefault="005D2673" w:rsidP="0014566C">
            <w:pPr>
              <w:jc w:val="center"/>
              <w:rPr>
                <w:rFonts w:hAnsi="宋体"/>
                <w:sz w:val="16"/>
                <w:szCs w:val="16"/>
              </w:rPr>
            </w:pPr>
            <w:r>
              <w:rPr>
                <w:rFonts w:hAnsi="宋体" w:hint="eastAsia"/>
                <w:sz w:val="16"/>
                <w:szCs w:val="16"/>
              </w:rPr>
              <w:t>环境检测</w:t>
            </w:r>
          </w:p>
        </w:tc>
        <w:tc>
          <w:tcPr>
            <w:tcW w:w="1689" w:type="dxa"/>
            <w:shd w:val="clear" w:color="auto" w:fill="auto"/>
            <w:vAlign w:val="center"/>
          </w:tcPr>
          <w:p w:rsidR="005D2673" w:rsidRPr="00C421B3" w:rsidRDefault="005D2673" w:rsidP="00476957">
            <w:pPr>
              <w:textAlignment w:val="center"/>
              <w:rPr>
                <w:rFonts w:hAnsi="宋体"/>
                <w:sz w:val="16"/>
                <w:szCs w:val="16"/>
              </w:rPr>
            </w:pPr>
            <w:r>
              <w:rPr>
                <w:rFonts w:hAnsi="宋体" w:hint="eastAsia"/>
                <w:sz w:val="16"/>
                <w:szCs w:val="16"/>
              </w:rPr>
              <w:t>广东华测司法鉴定中心</w:t>
            </w:r>
          </w:p>
        </w:tc>
      </w:tr>
      <w:tr w:rsidR="005D2673" w:rsidRPr="00F4380C" w:rsidTr="00F36042">
        <w:trPr>
          <w:trHeight w:val="751"/>
          <w:jc w:val="center"/>
        </w:trPr>
        <w:tc>
          <w:tcPr>
            <w:tcW w:w="885" w:type="dxa"/>
            <w:shd w:val="clear" w:color="auto" w:fill="auto"/>
            <w:vAlign w:val="center"/>
          </w:tcPr>
          <w:p w:rsidR="005D2673" w:rsidRPr="00C10E58" w:rsidRDefault="005D2673" w:rsidP="00F323F7">
            <w:pPr>
              <w:jc w:val="center"/>
              <w:rPr>
                <w:bCs/>
                <w:sz w:val="16"/>
                <w:szCs w:val="16"/>
              </w:rPr>
            </w:pPr>
            <w:r w:rsidRPr="00C10E58">
              <w:rPr>
                <w:rFonts w:hint="eastAsia"/>
                <w:bCs/>
                <w:sz w:val="16"/>
                <w:szCs w:val="16"/>
              </w:rPr>
              <w:t>39</w:t>
            </w:r>
          </w:p>
        </w:tc>
        <w:tc>
          <w:tcPr>
            <w:tcW w:w="1798" w:type="dxa"/>
            <w:shd w:val="clear" w:color="auto" w:fill="auto"/>
            <w:noWrap/>
            <w:vAlign w:val="center"/>
          </w:tcPr>
          <w:p w:rsidR="005D2673" w:rsidRPr="00D92E85" w:rsidRDefault="005D2673"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3517</w:t>
            </w:r>
            <w:r>
              <w:rPr>
                <w:rFonts w:hAnsi="宋体" w:hint="eastAsia"/>
                <w:sz w:val="16"/>
                <w:szCs w:val="16"/>
              </w:rPr>
              <w:t>号</w:t>
            </w:r>
          </w:p>
        </w:tc>
        <w:tc>
          <w:tcPr>
            <w:tcW w:w="3057" w:type="dxa"/>
            <w:shd w:val="clear" w:color="auto" w:fill="auto"/>
            <w:noWrap/>
            <w:vAlign w:val="center"/>
          </w:tcPr>
          <w:p w:rsidR="005D2673" w:rsidRPr="00044C19" w:rsidRDefault="005D2673" w:rsidP="00476957">
            <w:pPr>
              <w:rPr>
                <w:rFonts w:hAnsi="宋体"/>
                <w:sz w:val="16"/>
                <w:szCs w:val="16"/>
              </w:rPr>
            </w:pPr>
            <w:r>
              <w:rPr>
                <w:rFonts w:hAnsi="宋体" w:hint="eastAsia"/>
                <w:sz w:val="16"/>
                <w:szCs w:val="16"/>
              </w:rPr>
              <w:t>对申请人排放地下水与被申请人所种植的花卉植物出现枯黄是否具有损害关联性及其具体损害程度进行司法鉴定。</w:t>
            </w:r>
          </w:p>
        </w:tc>
        <w:tc>
          <w:tcPr>
            <w:tcW w:w="1200" w:type="dxa"/>
            <w:shd w:val="clear" w:color="auto" w:fill="auto"/>
            <w:vAlign w:val="center"/>
          </w:tcPr>
          <w:p w:rsidR="005D2673" w:rsidRPr="004C693A" w:rsidRDefault="005D2673" w:rsidP="0014566C">
            <w:pPr>
              <w:jc w:val="center"/>
              <w:rPr>
                <w:rFonts w:hAnsi="宋体"/>
                <w:sz w:val="16"/>
                <w:szCs w:val="16"/>
              </w:rPr>
            </w:pPr>
            <w:r>
              <w:rPr>
                <w:rFonts w:hAnsi="宋体" w:hint="eastAsia"/>
                <w:sz w:val="16"/>
                <w:szCs w:val="16"/>
              </w:rPr>
              <w:t>环境检测</w:t>
            </w:r>
          </w:p>
        </w:tc>
        <w:tc>
          <w:tcPr>
            <w:tcW w:w="1689" w:type="dxa"/>
            <w:shd w:val="clear" w:color="auto" w:fill="auto"/>
            <w:vAlign w:val="center"/>
          </w:tcPr>
          <w:p w:rsidR="005D2673" w:rsidRPr="00C421B3" w:rsidRDefault="005D2673" w:rsidP="00476957">
            <w:pPr>
              <w:textAlignment w:val="center"/>
              <w:rPr>
                <w:rFonts w:hAnsi="宋体"/>
                <w:sz w:val="16"/>
                <w:szCs w:val="16"/>
              </w:rPr>
            </w:pPr>
            <w:r>
              <w:rPr>
                <w:rFonts w:hAnsi="宋体" w:hint="eastAsia"/>
                <w:sz w:val="16"/>
                <w:szCs w:val="16"/>
              </w:rPr>
              <w:t>广东华测司法鉴定中心</w:t>
            </w:r>
          </w:p>
        </w:tc>
      </w:tr>
      <w:tr w:rsidR="005D2673" w:rsidRPr="00F4380C" w:rsidTr="00F36042">
        <w:trPr>
          <w:trHeight w:val="751"/>
          <w:jc w:val="center"/>
        </w:trPr>
        <w:tc>
          <w:tcPr>
            <w:tcW w:w="885" w:type="dxa"/>
            <w:shd w:val="clear" w:color="auto" w:fill="auto"/>
            <w:vAlign w:val="center"/>
          </w:tcPr>
          <w:p w:rsidR="005D2673" w:rsidRPr="00C10E58" w:rsidRDefault="005D2673" w:rsidP="00F323F7">
            <w:pPr>
              <w:jc w:val="center"/>
              <w:rPr>
                <w:bCs/>
                <w:sz w:val="16"/>
                <w:szCs w:val="16"/>
              </w:rPr>
            </w:pPr>
            <w:r w:rsidRPr="00C10E58">
              <w:rPr>
                <w:rFonts w:hint="eastAsia"/>
                <w:bCs/>
                <w:sz w:val="16"/>
                <w:szCs w:val="16"/>
              </w:rPr>
              <w:lastRenderedPageBreak/>
              <w:t>40</w:t>
            </w:r>
          </w:p>
        </w:tc>
        <w:tc>
          <w:tcPr>
            <w:tcW w:w="1798" w:type="dxa"/>
            <w:shd w:val="clear" w:color="auto" w:fill="auto"/>
            <w:noWrap/>
            <w:vAlign w:val="center"/>
          </w:tcPr>
          <w:p w:rsidR="005D2673" w:rsidRPr="00D92E85" w:rsidRDefault="005D2673"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3518</w:t>
            </w:r>
            <w:r>
              <w:rPr>
                <w:rFonts w:hAnsi="宋体" w:hint="eastAsia"/>
                <w:sz w:val="16"/>
                <w:szCs w:val="16"/>
              </w:rPr>
              <w:t>号</w:t>
            </w:r>
          </w:p>
        </w:tc>
        <w:tc>
          <w:tcPr>
            <w:tcW w:w="3057" w:type="dxa"/>
            <w:shd w:val="clear" w:color="auto" w:fill="auto"/>
            <w:noWrap/>
            <w:vAlign w:val="center"/>
          </w:tcPr>
          <w:p w:rsidR="005D2673" w:rsidRPr="00044C19" w:rsidRDefault="005D2673" w:rsidP="00476957">
            <w:pPr>
              <w:rPr>
                <w:rFonts w:hAnsi="宋体"/>
                <w:sz w:val="16"/>
                <w:szCs w:val="16"/>
              </w:rPr>
            </w:pPr>
            <w:r>
              <w:rPr>
                <w:rFonts w:hAnsi="宋体" w:hint="eastAsia"/>
                <w:sz w:val="16"/>
                <w:szCs w:val="16"/>
              </w:rPr>
              <w:t>对申请人排放地下水与被申请人所种植的花卉植物出现枯黄是否具有损害关联性及其具体损害程度进行司法鉴定。</w:t>
            </w:r>
          </w:p>
        </w:tc>
        <w:tc>
          <w:tcPr>
            <w:tcW w:w="1200" w:type="dxa"/>
            <w:shd w:val="clear" w:color="auto" w:fill="auto"/>
            <w:vAlign w:val="center"/>
          </w:tcPr>
          <w:p w:rsidR="005D2673" w:rsidRPr="004C693A" w:rsidRDefault="005D2673" w:rsidP="0014566C">
            <w:pPr>
              <w:jc w:val="center"/>
              <w:rPr>
                <w:rFonts w:hAnsi="宋体"/>
                <w:sz w:val="16"/>
                <w:szCs w:val="16"/>
              </w:rPr>
            </w:pPr>
            <w:r>
              <w:rPr>
                <w:rFonts w:hAnsi="宋体" w:hint="eastAsia"/>
                <w:sz w:val="16"/>
                <w:szCs w:val="16"/>
              </w:rPr>
              <w:t>环境检测</w:t>
            </w:r>
          </w:p>
        </w:tc>
        <w:tc>
          <w:tcPr>
            <w:tcW w:w="1689" w:type="dxa"/>
            <w:shd w:val="clear" w:color="auto" w:fill="auto"/>
            <w:vAlign w:val="center"/>
          </w:tcPr>
          <w:p w:rsidR="005D2673" w:rsidRPr="00C421B3" w:rsidRDefault="005D2673" w:rsidP="00476957">
            <w:pPr>
              <w:textAlignment w:val="center"/>
              <w:rPr>
                <w:rFonts w:hAnsi="宋体"/>
                <w:sz w:val="16"/>
                <w:szCs w:val="16"/>
              </w:rPr>
            </w:pPr>
            <w:r>
              <w:rPr>
                <w:rFonts w:hAnsi="宋体" w:hint="eastAsia"/>
                <w:sz w:val="16"/>
                <w:szCs w:val="16"/>
              </w:rPr>
              <w:t>广东华测司法鉴定中心</w:t>
            </w:r>
          </w:p>
        </w:tc>
      </w:tr>
      <w:tr w:rsidR="005D2673" w:rsidRPr="00F4380C" w:rsidTr="00F36042">
        <w:trPr>
          <w:trHeight w:val="751"/>
          <w:jc w:val="center"/>
        </w:trPr>
        <w:tc>
          <w:tcPr>
            <w:tcW w:w="885" w:type="dxa"/>
            <w:shd w:val="clear" w:color="auto" w:fill="auto"/>
            <w:vAlign w:val="center"/>
          </w:tcPr>
          <w:p w:rsidR="005D2673" w:rsidRPr="0040304B" w:rsidRDefault="005D2673" w:rsidP="00F323F7">
            <w:pPr>
              <w:jc w:val="center"/>
              <w:rPr>
                <w:bCs/>
                <w:sz w:val="16"/>
                <w:szCs w:val="16"/>
              </w:rPr>
            </w:pPr>
            <w:r w:rsidRPr="0040304B">
              <w:rPr>
                <w:rFonts w:hint="eastAsia"/>
                <w:bCs/>
                <w:sz w:val="16"/>
                <w:szCs w:val="16"/>
              </w:rPr>
              <w:t>41</w:t>
            </w:r>
          </w:p>
        </w:tc>
        <w:tc>
          <w:tcPr>
            <w:tcW w:w="1798" w:type="dxa"/>
            <w:shd w:val="clear" w:color="auto" w:fill="auto"/>
            <w:noWrap/>
            <w:vAlign w:val="center"/>
          </w:tcPr>
          <w:p w:rsidR="005D2673" w:rsidRPr="00D92E85" w:rsidRDefault="005D2673"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3519</w:t>
            </w:r>
            <w:r>
              <w:rPr>
                <w:rFonts w:hAnsi="宋体" w:hint="eastAsia"/>
                <w:sz w:val="16"/>
                <w:szCs w:val="16"/>
              </w:rPr>
              <w:t>号</w:t>
            </w:r>
          </w:p>
        </w:tc>
        <w:tc>
          <w:tcPr>
            <w:tcW w:w="3057" w:type="dxa"/>
            <w:shd w:val="clear" w:color="auto" w:fill="auto"/>
            <w:noWrap/>
            <w:vAlign w:val="center"/>
          </w:tcPr>
          <w:p w:rsidR="005D2673" w:rsidRPr="00044C19" w:rsidRDefault="005D2673" w:rsidP="00476957">
            <w:pPr>
              <w:rPr>
                <w:rFonts w:hAnsi="宋体"/>
                <w:sz w:val="16"/>
                <w:szCs w:val="16"/>
              </w:rPr>
            </w:pPr>
            <w:r>
              <w:rPr>
                <w:rFonts w:hAnsi="宋体" w:hint="eastAsia"/>
                <w:sz w:val="16"/>
                <w:szCs w:val="16"/>
              </w:rPr>
              <w:t>对申请人排放地下水与被申请人所种植的花卉植物出现枯黄是否具有损害关联性及其具体损害程度进行司法鉴定。</w:t>
            </w:r>
          </w:p>
        </w:tc>
        <w:tc>
          <w:tcPr>
            <w:tcW w:w="1200" w:type="dxa"/>
            <w:shd w:val="clear" w:color="auto" w:fill="auto"/>
            <w:vAlign w:val="center"/>
          </w:tcPr>
          <w:p w:rsidR="005D2673" w:rsidRPr="004C693A" w:rsidRDefault="005D2673" w:rsidP="0014566C">
            <w:pPr>
              <w:jc w:val="center"/>
              <w:rPr>
                <w:rFonts w:hAnsi="宋体"/>
                <w:sz w:val="16"/>
                <w:szCs w:val="16"/>
              </w:rPr>
            </w:pPr>
            <w:r>
              <w:rPr>
                <w:rFonts w:hAnsi="宋体" w:hint="eastAsia"/>
                <w:sz w:val="16"/>
                <w:szCs w:val="16"/>
              </w:rPr>
              <w:t>环境检测</w:t>
            </w:r>
          </w:p>
        </w:tc>
        <w:tc>
          <w:tcPr>
            <w:tcW w:w="1689" w:type="dxa"/>
            <w:shd w:val="clear" w:color="auto" w:fill="auto"/>
            <w:vAlign w:val="center"/>
          </w:tcPr>
          <w:p w:rsidR="005D2673" w:rsidRPr="00C421B3" w:rsidRDefault="005D2673" w:rsidP="00476957">
            <w:pPr>
              <w:textAlignment w:val="center"/>
              <w:rPr>
                <w:rFonts w:hAnsi="宋体"/>
                <w:sz w:val="16"/>
                <w:szCs w:val="16"/>
              </w:rPr>
            </w:pPr>
            <w:r>
              <w:rPr>
                <w:rFonts w:hAnsi="宋体" w:hint="eastAsia"/>
                <w:sz w:val="16"/>
                <w:szCs w:val="16"/>
              </w:rPr>
              <w:t>广东华测司法鉴定中心</w:t>
            </w:r>
          </w:p>
        </w:tc>
      </w:tr>
      <w:tr w:rsidR="005D2673" w:rsidRPr="00F4380C" w:rsidTr="00F36042">
        <w:trPr>
          <w:trHeight w:val="751"/>
          <w:jc w:val="center"/>
        </w:trPr>
        <w:tc>
          <w:tcPr>
            <w:tcW w:w="885" w:type="dxa"/>
            <w:shd w:val="clear" w:color="auto" w:fill="auto"/>
            <w:vAlign w:val="center"/>
          </w:tcPr>
          <w:p w:rsidR="005D2673" w:rsidRPr="0040304B" w:rsidRDefault="005D2673" w:rsidP="00F323F7">
            <w:pPr>
              <w:jc w:val="center"/>
              <w:rPr>
                <w:bCs/>
                <w:sz w:val="16"/>
                <w:szCs w:val="16"/>
              </w:rPr>
            </w:pPr>
            <w:r w:rsidRPr="0040304B">
              <w:rPr>
                <w:rFonts w:hint="eastAsia"/>
                <w:bCs/>
                <w:sz w:val="16"/>
                <w:szCs w:val="16"/>
              </w:rPr>
              <w:t>42</w:t>
            </w:r>
          </w:p>
        </w:tc>
        <w:tc>
          <w:tcPr>
            <w:tcW w:w="1798" w:type="dxa"/>
            <w:shd w:val="clear" w:color="auto" w:fill="auto"/>
            <w:noWrap/>
            <w:vAlign w:val="center"/>
          </w:tcPr>
          <w:p w:rsidR="005D2673" w:rsidRPr="00D92E85" w:rsidRDefault="005D2673"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3521</w:t>
            </w:r>
            <w:r>
              <w:rPr>
                <w:rFonts w:hAnsi="宋体" w:hint="eastAsia"/>
                <w:sz w:val="16"/>
                <w:szCs w:val="16"/>
              </w:rPr>
              <w:t>号</w:t>
            </w:r>
          </w:p>
        </w:tc>
        <w:tc>
          <w:tcPr>
            <w:tcW w:w="3057" w:type="dxa"/>
            <w:shd w:val="clear" w:color="auto" w:fill="auto"/>
            <w:noWrap/>
            <w:vAlign w:val="center"/>
          </w:tcPr>
          <w:p w:rsidR="005D2673" w:rsidRPr="00044C19" w:rsidRDefault="005D2673" w:rsidP="00476957">
            <w:pPr>
              <w:rPr>
                <w:rFonts w:hAnsi="宋体"/>
                <w:sz w:val="16"/>
                <w:szCs w:val="16"/>
              </w:rPr>
            </w:pPr>
            <w:r>
              <w:rPr>
                <w:rFonts w:hAnsi="宋体" w:hint="eastAsia"/>
                <w:sz w:val="16"/>
                <w:szCs w:val="16"/>
              </w:rPr>
              <w:t>对申请人排放地下水与被申请人所种植的花卉植物出现枯黄是否具有损害关联性及其具体损害程度进行司法鉴定。</w:t>
            </w:r>
          </w:p>
        </w:tc>
        <w:tc>
          <w:tcPr>
            <w:tcW w:w="1200" w:type="dxa"/>
            <w:shd w:val="clear" w:color="auto" w:fill="auto"/>
            <w:vAlign w:val="center"/>
          </w:tcPr>
          <w:p w:rsidR="005D2673" w:rsidRPr="004C693A" w:rsidRDefault="005D2673" w:rsidP="0014566C">
            <w:pPr>
              <w:jc w:val="center"/>
              <w:rPr>
                <w:rFonts w:hAnsi="宋体"/>
                <w:sz w:val="16"/>
                <w:szCs w:val="16"/>
              </w:rPr>
            </w:pPr>
            <w:r>
              <w:rPr>
                <w:rFonts w:hAnsi="宋体" w:hint="eastAsia"/>
                <w:sz w:val="16"/>
                <w:szCs w:val="16"/>
              </w:rPr>
              <w:t>环境检测</w:t>
            </w:r>
          </w:p>
        </w:tc>
        <w:tc>
          <w:tcPr>
            <w:tcW w:w="1689" w:type="dxa"/>
            <w:shd w:val="clear" w:color="auto" w:fill="auto"/>
            <w:vAlign w:val="center"/>
          </w:tcPr>
          <w:p w:rsidR="005D2673" w:rsidRPr="00C421B3" w:rsidRDefault="005D2673" w:rsidP="00476957">
            <w:pPr>
              <w:textAlignment w:val="center"/>
              <w:rPr>
                <w:rFonts w:hAnsi="宋体"/>
                <w:sz w:val="16"/>
                <w:szCs w:val="16"/>
              </w:rPr>
            </w:pPr>
            <w:r>
              <w:rPr>
                <w:rFonts w:hAnsi="宋体" w:hint="eastAsia"/>
                <w:sz w:val="16"/>
                <w:szCs w:val="16"/>
              </w:rPr>
              <w:t>广东华测司法鉴定中心</w:t>
            </w:r>
          </w:p>
        </w:tc>
      </w:tr>
      <w:tr w:rsidR="006A53A2" w:rsidRPr="00F4380C" w:rsidTr="00F36042">
        <w:trPr>
          <w:trHeight w:val="751"/>
          <w:jc w:val="center"/>
        </w:trPr>
        <w:tc>
          <w:tcPr>
            <w:tcW w:w="885" w:type="dxa"/>
            <w:shd w:val="clear" w:color="auto" w:fill="auto"/>
            <w:vAlign w:val="center"/>
          </w:tcPr>
          <w:p w:rsidR="006A53A2" w:rsidRPr="0040304B" w:rsidRDefault="006A53A2" w:rsidP="00F323F7">
            <w:pPr>
              <w:jc w:val="center"/>
              <w:rPr>
                <w:bCs/>
                <w:sz w:val="16"/>
                <w:szCs w:val="16"/>
              </w:rPr>
            </w:pPr>
            <w:r w:rsidRPr="0040304B">
              <w:rPr>
                <w:rFonts w:hint="eastAsia"/>
                <w:bCs/>
                <w:sz w:val="16"/>
                <w:szCs w:val="16"/>
              </w:rPr>
              <w:t>43</w:t>
            </w:r>
          </w:p>
        </w:tc>
        <w:tc>
          <w:tcPr>
            <w:tcW w:w="1798" w:type="dxa"/>
            <w:shd w:val="clear" w:color="auto" w:fill="auto"/>
            <w:noWrap/>
            <w:vAlign w:val="center"/>
          </w:tcPr>
          <w:p w:rsidR="006A53A2" w:rsidRDefault="00F323F7"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1091</w:t>
            </w:r>
            <w:r>
              <w:rPr>
                <w:rFonts w:hAnsi="宋体" w:hint="eastAsia"/>
                <w:sz w:val="16"/>
                <w:szCs w:val="16"/>
              </w:rPr>
              <w:t>号</w:t>
            </w:r>
          </w:p>
        </w:tc>
        <w:tc>
          <w:tcPr>
            <w:tcW w:w="3057" w:type="dxa"/>
            <w:shd w:val="clear" w:color="auto" w:fill="auto"/>
            <w:noWrap/>
            <w:vAlign w:val="center"/>
          </w:tcPr>
          <w:p w:rsidR="006A53A2" w:rsidRDefault="00F323F7" w:rsidP="00476957">
            <w:pPr>
              <w:rPr>
                <w:rFonts w:hAnsi="宋体"/>
                <w:sz w:val="16"/>
                <w:szCs w:val="16"/>
              </w:rPr>
            </w:pPr>
            <w:r>
              <w:rPr>
                <w:rFonts w:hAnsi="宋体" w:hint="eastAsia"/>
                <w:sz w:val="16"/>
                <w:szCs w:val="16"/>
              </w:rPr>
              <w:t>租赁标的已建成的食堂建设施工工程的工程造价</w:t>
            </w:r>
          </w:p>
        </w:tc>
        <w:tc>
          <w:tcPr>
            <w:tcW w:w="1200" w:type="dxa"/>
            <w:shd w:val="clear" w:color="auto" w:fill="auto"/>
            <w:vAlign w:val="center"/>
          </w:tcPr>
          <w:p w:rsidR="006A53A2" w:rsidRPr="00F323F7" w:rsidRDefault="00F323F7" w:rsidP="00F323F7">
            <w:pPr>
              <w:jc w:val="center"/>
              <w:rPr>
                <w:rFonts w:hAnsi="宋体"/>
                <w:sz w:val="16"/>
                <w:szCs w:val="16"/>
              </w:rPr>
            </w:pPr>
            <w:r>
              <w:rPr>
                <w:rFonts w:hAnsi="宋体" w:hint="eastAsia"/>
                <w:sz w:val="16"/>
                <w:szCs w:val="16"/>
              </w:rPr>
              <w:t>工程造价</w:t>
            </w:r>
          </w:p>
        </w:tc>
        <w:tc>
          <w:tcPr>
            <w:tcW w:w="1689" w:type="dxa"/>
            <w:shd w:val="clear" w:color="auto" w:fill="auto"/>
            <w:vAlign w:val="center"/>
          </w:tcPr>
          <w:p w:rsidR="006A53A2" w:rsidRDefault="00F323F7" w:rsidP="00476957">
            <w:pPr>
              <w:textAlignment w:val="center"/>
              <w:rPr>
                <w:rFonts w:hAnsi="宋体"/>
                <w:sz w:val="16"/>
                <w:szCs w:val="16"/>
              </w:rPr>
            </w:pPr>
            <w:r w:rsidRPr="00F323F7">
              <w:rPr>
                <w:rFonts w:hAnsi="宋体" w:hint="eastAsia"/>
                <w:sz w:val="16"/>
                <w:szCs w:val="16"/>
              </w:rPr>
              <w:t>广东华禹工程咨询有限公司</w:t>
            </w:r>
          </w:p>
        </w:tc>
      </w:tr>
      <w:tr w:rsidR="006A53A2" w:rsidRPr="00F4380C" w:rsidTr="00F36042">
        <w:trPr>
          <w:trHeight w:val="751"/>
          <w:jc w:val="center"/>
        </w:trPr>
        <w:tc>
          <w:tcPr>
            <w:tcW w:w="885" w:type="dxa"/>
            <w:shd w:val="clear" w:color="auto" w:fill="auto"/>
            <w:vAlign w:val="center"/>
          </w:tcPr>
          <w:p w:rsidR="006A53A2" w:rsidRPr="0040304B" w:rsidRDefault="006A53A2" w:rsidP="00F323F7">
            <w:pPr>
              <w:jc w:val="center"/>
              <w:rPr>
                <w:bCs/>
                <w:sz w:val="16"/>
                <w:szCs w:val="16"/>
              </w:rPr>
            </w:pPr>
            <w:r w:rsidRPr="0040304B">
              <w:rPr>
                <w:rFonts w:hint="eastAsia"/>
                <w:bCs/>
                <w:sz w:val="16"/>
                <w:szCs w:val="16"/>
              </w:rPr>
              <w:t>44</w:t>
            </w:r>
          </w:p>
        </w:tc>
        <w:tc>
          <w:tcPr>
            <w:tcW w:w="1798" w:type="dxa"/>
            <w:shd w:val="clear" w:color="auto" w:fill="auto"/>
            <w:noWrap/>
            <w:vAlign w:val="center"/>
          </w:tcPr>
          <w:p w:rsidR="006A53A2" w:rsidRDefault="00F323F7"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1313</w:t>
            </w:r>
            <w:r>
              <w:rPr>
                <w:rFonts w:hAnsi="宋体" w:hint="eastAsia"/>
                <w:sz w:val="16"/>
                <w:szCs w:val="16"/>
              </w:rPr>
              <w:t>号</w:t>
            </w:r>
          </w:p>
        </w:tc>
        <w:tc>
          <w:tcPr>
            <w:tcW w:w="3057" w:type="dxa"/>
            <w:shd w:val="clear" w:color="auto" w:fill="auto"/>
            <w:noWrap/>
            <w:vAlign w:val="center"/>
          </w:tcPr>
          <w:p w:rsidR="006A53A2" w:rsidRDefault="00F323F7" w:rsidP="00476957">
            <w:pPr>
              <w:rPr>
                <w:rFonts w:hAnsi="宋体"/>
                <w:sz w:val="16"/>
                <w:szCs w:val="16"/>
              </w:rPr>
            </w:pPr>
            <w:r>
              <w:rPr>
                <w:rFonts w:hAnsi="宋体" w:hint="eastAsia"/>
                <w:sz w:val="16"/>
                <w:szCs w:val="16"/>
              </w:rPr>
              <w:t>原告为被告广州市加拿大外籍子女学校进行设计，现双方对合同外的设计费用产生争议，需要进行鉴定。</w:t>
            </w:r>
          </w:p>
        </w:tc>
        <w:tc>
          <w:tcPr>
            <w:tcW w:w="1200" w:type="dxa"/>
            <w:shd w:val="clear" w:color="auto" w:fill="auto"/>
            <w:vAlign w:val="center"/>
          </w:tcPr>
          <w:p w:rsidR="006A53A2" w:rsidRPr="00EE54FC" w:rsidRDefault="00F323F7" w:rsidP="00F323F7">
            <w:pPr>
              <w:jc w:val="center"/>
              <w:rPr>
                <w:rFonts w:hAnsi="宋体"/>
                <w:sz w:val="16"/>
                <w:szCs w:val="16"/>
              </w:rPr>
            </w:pPr>
            <w:r>
              <w:rPr>
                <w:rFonts w:hAnsi="宋体" w:hint="eastAsia"/>
                <w:sz w:val="16"/>
                <w:szCs w:val="16"/>
              </w:rPr>
              <w:t>工程造价</w:t>
            </w:r>
          </w:p>
        </w:tc>
        <w:tc>
          <w:tcPr>
            <w:tcW w:w="1689" w:type="dxa"/>
            <w:shd w:val="clear" w:color="auto" w:fill="auto"/>
            <w:vAlign w:val="center"/>
          </w:tcPr>
          <w:p w:rsidR="006A53A2" w:rsidRDefault="00F323F7" w:rsidP="00476957">
            <w:pPr>
              <w:textAlignment w:val="center"/>
              <w:rPr>
                <w:rFonts w:hAnsi="宋体"/>
                <w:sz w:val="16"/>
                <w:szCs w:val="16"/>
              </w:rPr>
            </w:pPr>
            <w:r w:rsidRPr="00F323F7">
              <w:rPr>
                <w:rFonts w:hAnsi="宋体" w:hint="eastAsia"/>
                <w:sz w:val="16"/>
                <w:szCs w:val="16"/>
              </w:rPr>
              <w:t>广东飞腾工程造价咨询有限公司</w:t>
            </w:r>
          </w:p>
        </w:tc>
      </w:tr>
      <w:tr w:rsidR="006A53A2" w:rsidRPr="00F4380C" w:rsidTr="00F36042">
        <w:trPr>
          <w:trHeight w:val="751"/>
          <w:jc w:val="center"/>
        </w:trPr>
        <w:tc>
          <w:tcPr>
            <w:tcW w:w="885" w:type="dxa"/>
            <w:shd w:val="clear" w:color="auto" w:fill="auto"/>
            <w:vAlign w:val="center"/>
          </w:tcPr>
          <w:p w:rsidR="006A53A2" w:rsidRPr="0040304B" w:rsidRDefault="006A53A2" w:rsidP="00F323F7">
            <w:pPr>
              <w:jc w:val="center"/>
              <w:rPr>
                <w:bCs/>
                <w:sz w:val="16"/>
                <w:szCs w:val="16"/>
              </w:rPr>
            </w:pPr>
            <w:r w:rsidRPr="0040304B">
              <w:rPr>
                <w:rFonts w:hint="eastAsia"/>
                <w:bCs/>
                <w:sz w:val="16"/>
                <w:szCs w:val="16"/>
              </w:rPr>
              <w:t>45</w:t>
            </w:r>
          </w:p>
        </w:tc>
        <w:tc>
          <w:tcPr>
            <w:tcW w:w="1798" w:type="dxa"/>
            <w:shd w:val="clear" w:color="auto" w:fill="auto"/>
            <w:noWrap/>
            <w:vAlign w:val="center"/>
          </w:tcPr>
          <w:p w:rsidR="006A53A2" w:rsidRPr="00D92E85" w:rsidRDefault="00F323F7"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3603</w:t>
            </w:r>
            <w:r>
              <w:rPr>
                <w:rFonts w:hAnsi="宋体" w:hint="eastAsia"/>
                <w:sz w:val="16"/>
                <w:szCs w:val="16"/>
              </w:rPr>
              <w:t>号</w:t>
            </w:r>
          </w:p>
        </w:tc>
        <w:tc>
          <w:tcPr>
            <w:tcW w:w="3057" w:type="dxa"/>
            <w:shd w:val="clear" w:color="auto" w:fill="auto"/>
            <w:noWrap/>
            <w:vAlign w:val="center"/>
          </w:tcPr>
          <w:p w:rsidR="006A53A2" w:rsidRDefault="00F323F7" w:rsidP="00476957">
            <w:pPr>
              <w:rPr>
                <w:rFonts w:hAnsi="宋体"/>
                <w:sz w:val="16"/>
                <w:szCs w:val="16"/>
              </w:rPr>
            </w:pPr>
            <w:r>
              <w:rPr>
                <w:rFonts w:hAnsi="宋体" w:hint="eastAsia"/>
                <w:sz w:val="16"/>
                <w:szCs w:val="16"/>
              </w:rPr>
              <w:t>对原告实际已完成工程的工程造价进行鉴定</w:t>
            </w:r>
          </w:p>
        </w:tc>
        <w:tc>
          <w:tcPr>
            <w:tcW w:w="1200" w:type="dxa"/>
            <w:shd w:val="clear" w:color="auto" w:fill="auto"/>
            <w:vAlign w:val="center"/>
          </w:tcPr>
          <w:p w:rsidR="006A53A2" w:rsidRPr="00F323F7" w:rsidRDefault="00F323F7" w:rsidP="00F323F7">
            <w:pPr>
              <w:jc w:val="center"/>
              <w:rPr>
                <w:rFonts w:hAnsi="宋体"/>
                <w:sz w:val="16"/>
                <w:szCs w:val="16"/>
              </w:rPr>
            </w:pPr>
            <w:r>
              <w:rPr>
                <w:rFonts w:hAnsi="宋体" w:hint="eastAsia"/>
                <w:sz w:val="16"/>
                <w:szCs w:val="16"/>
              </w:rPr>
              <w:t>工程造价</w:t>
            </w:r>
          </w:p>
        </w:tc>
        <w:tc>
          <w:tcPr>
            <w:tcW w:w="1689" w:type="dxa"/>
            <w:shd w:val="clear" w:color="auto" w:fill="auto"/>
            <w:vAlign w:val="center"/>
          </w:tcPr>
          <w:p w:rsidR="006A53A2" w:rsidRDefault="00F323F7" w:rsidP="00476957">
            <w:pPr>
              <w:textAlignment w:val="center"/>
              <w:rPr>
                <w:rFonts w:hAnsi="宋体"/>
                <w:sz w:val="16"/>
                <w:szCs w:val="16"/>
              </w:rPr>
            </w:pPr>
            <w:r w:rsidRPr="00F323F7">
              <w:rPr>
                <w:rFonts w:hAnsi="宋体" w:hint="eastAsia"/>
                <w:sz w:val="16"/>
                <w:szCs w:val="16"/>
              </w:rPr>
              <w:t>广州同诚工程造价咨询有限公司</w:t>
            </w:r>
          </w:p>
        </w:tc>
      </w:tr>
      <w:tr w:rsidR="006A53A2" w:rsidRPr="00F4380C" w:rsidTr="00F36042">
        <w:trPr>
          <w:trHeight w:val="751"/>
          <w:jc w:val="center"/>
        </w:trPr>
        <w:tc>
          <w:tcPr>
            <w:tcW w:w="885" w:type="dxa"/>
            <w:shd w:val="clear" w:color="auto" w:fill="auto"/>
            <w:vAlign w:val="center"/>
          </w:tcPr>
          <w:p w:rsidR="006A53A2" w:rsidRPr="0040304B" w:rsidRDefault="006A53A2" w:rsidP="00F323F7">
            <w:pPr>
              <w:jc w:val="center"/>
              <w:rPr>
                <w:bCs/>
                <w:sz w:val="16"/>
                <w:szCs w:val="16"/>
              </w:rPr>
            </w:pPr>
            <w:r w:rsidRPr="0040304B">
              <w:rPr>
                <w:rFonts w:hint="eastAsia"/>
                <w:bCs/>
                <w:sz w:val="16"/>
                <w:szCs w:val="16"/>
              </w:rPr>
              <w:t>46</w:t>
            </w:r>
          </w:p>
        </w:tc>
        <w:tc>
          <w:tcPr>
            <w:tcW w:w="1798" w:type="dxa"/>
            <w:shd w:val="clear" w:color="auto" w:fill="auto"/>
            <w:noWrap/>
            <w:vAlign w:val="center"/>
          </w:tcPr>
          <w:p w:rsidR="006A53A2" w:rsidRPr="00D92E85" w:rsidRDefault="00F323F7"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5126</w:t>
            </w:r>
            <w:r>
              <w:rPr>
                <w:rFonts w:hAnsi="宋体" w:hint="eastAsia"/>
                <w:sz w:val="16"/>
                <w:szCs w:val="16"/>
              </w:rPr>
              <w:t>号</w:t>
            </w:r>
          </w:p>
        </w:tc>
        <w:tc>
          <w:tcPr>
            <w:tcW w:w="3057" w:type="dxa"/>
            <w:shd w:val="clear" w:color="auto" w:fill="auto"/>
            <w:noWrap/>
            <w:vAlign w:val="center"/>
          </w:tcPr>
          <w:p w:rsidR="006A53A2" w:rsidRPr="00D92E85" w:rsidRDefault="00F323F7" w:rsidP="00476957">
            <w:pPr>
              <w:rPr>
                <w:rFonts w:hAnsi="宋体"/>
                <w:sz w:val="16"/>
                <w:szCs w:val="16"/>
              </w:rPr>
            </w:pPr>
            <w:r>
              <w:rPr>
                <w:rFonts w:hAnsi="宋体" w:hint="eastAsia"/>
                <w:sz w:val="16"/>
                <w:szCs w:val="16"/>
              </w:rPr>
              <w:t>对涉案海兰咖啡坊叠翠峰分店的装修工程中的如下项目的工程造价进行鉴定：</w:t>
            </w:r>
            <w:r>
              <w:rPr>
                <w:rFonts w:hAnsi="宋体" w:hint="eastAsia"/>
                <w:sz w:val="16"/>
                <w:szCs w:val="16"/>
              </w:rPr>
              <w:t>1</w:t>
            </w:r>
            <w:r>
              <w:rPr>
                <w:rFonts w:hAnsi="宋体" w:hint="eastAsia"/>
                <w:sz w:val="16"/>
                <w:szCs w:val="16"/>
              </w:rPr>
              <w:t>、防火门玻璃门安装；</w:t>
            </w:r>
            <w:r>
              <w:rPr>
                <w:rFonts w:hAnsi="宋体" w:hint="eastAsia"/>
                <w:sz w:val="16"/>
                <w:szCs w:val="16"/>
              </w:rPr>
              <w:t>2</w:t>
            </w:r>
            <w:r>
              <w:rPr>
                <w:rFonts w:hAnsi="宋体" w:hint="eastAsia"/>
                <w:sz w:val="16"/>
                <w:szCs w:val="16"/>
              </w:rPr>
              <w:t>、海兰咖啡坊滨海店吧台；</w:t>
            </w:r>
            <w:r>
              <w:rPr>
                <w:rFonts w:hAnsi="宋体" w:hint="eastAsia"/>
                <w:sz w:val="16"/>
                <w:szCs w:val="16"/>
              </w:rPr>
              <w:t>3</w:t>
            </w:r>
            <w:r>
              <w:rPr>
                <w:rFonts w:hAnsi="宋体" w:hint="eastAsia"/>
                <w:sz w:val="16"/>
                <w:szCs w:val="16"/>
              </w:rPr>
              <w:t>、厨房隔墙；</w:t>
            </w:r>
            <w:r>
              <w:rPr>
                <w:rFonts w:hAnsi="宋体" w:hint="eastAsia"/>
                <w:sz w:val="16"/>
                <w:szCs w:val="16"/>
              </w:rPr>
              <w:t>4</w:t>
            </w:r>
            <w:r>
              <w:rPr>
                <w:rFonts w:hAnsi="宋体" w:hint="eastAsia"/>
                <w:sz w:val="16"/>
                <w:szCs w:val="16"/>
              </w:rPr>
              <w:t>、</w:t>
            </w:r>
            <w:r w:rsidR="004707BC">
              <w:rPr>
                <w:rFonts w:hAnsi="宋体" w:hint="eastAsia"/>
                <w:sz w:val="16"/>
                <w:szCs w:val="16"/>
              </w:rPr>
              <w:t>厨房隔墙贴砖；</w:t>
            </w:r>
            <w:r w:rsidR="004707BC">
              <w:rPr>
                <w:rFonts w:hAnsi="宋体" w:hint="eastAsia"/>
                <w:sz w:val="16"/>
                <w:szCs w:val="16"/>
              </w:rPr>
              <w:t>5</w:t>
            </w:r>
            <w:r w:rsidR="004707BC">
              <w:rPr>
                <w:rFonts w:hAnsi="宋体" w:hint="eastAsia"/>
                <w:sz w:val="16"/>
                <w:szCs w:val="16"/>
              </w:rPr>
              <w:t>、厨房隔墙铝合金门；</w:t>
            </w:r>
            <w:r w:rsidR="004707BC">
              <w:rPr>
                <w:rFonts w:hAnsi="宋体" w:hint="eastAsia"/>
                <w:sz w:val="16"/>
                <w:szCs w:val="16"/>
              </w:rPr>
              <w:t>6</w:t>
            </w:r>
            <w:r w:rsidR="004707BC">
              <w:rPr>
                <w:rFonts w:hAnsi="宋体" w:hint="eastAsia"/>
                <w:sz w:val="16"/>
                <w:szCs w:val="16"/>
              </w:rPr>
              <w:t>、大厅隔墙；</w:t>
            </w:r>
            <w:r w:rsidR="004707BC">
              <w:rPr>
                <w:rFonts w:hAnsi="宋体" w:hint="eastAsia"/>
                <w:sz w:val="16"/>
                <w:szCs w:val="16"/>
              </w:rPr>
              <w:t>7</w:t>
            </w:r>
            <w:r w:rsidR="004707BC">
              <w:rPr>
                <w:rFonts w:hAnsi="宋体" w:hint="eastAsia"/>
                <w:sz w:val="16"/>
                <w:szCs w:val="16"/>
              </w:rPr>
              <w:t>、大厅隔墙房门；</w:t>
            </w:r>
            <w:r w:rsidR="004707BC">
              <w:rPr>
                <w:rFonts w:hAnsi="宋体" w:hint="eastAsia"/>
                <w:sz w:val="16"/>
                <w:szCs w:val="16"/>
              </w:rPr>
              <w:t>8</w:t>
            </w:r>
            <w:r w:rsidR="004707BC">
              <w:rPr>
                <w:rFonts w:hAnsi="宋体" w:hint="eastAsia"/>
                <w:sz w:val="16"/>
                <w:szCs w:val="16"/>
              </w:rPr>
              <w:t>、包消防管；</w:t>
            </w:r>
            <w:r w:rsidR="004707BC">
              <w:rPr>
                <w:rFonts w:hAnsi="宋体" w:hint="eastAsia"/>
                <w:sz w:val="16"/>
                <w:szCs w:val="16"/>
              </w:rPr>
              <w:t>9</w:t>
            </w:r>
            <w:r w:rsidR="004707BC">
              <w:rPr>
                <w:rFonts w:hAnsi="宋体" w:hint="eastAsia"/>
                <w:sz w:val="16"/>
                <w:szCs w:val="16"/>
              </w:rPr>
              <w:t>、开出餐口；</w:t>
            </w:r>
            <w:r w:rsidR="004707BC">
              <w:rPr>
                <w:rFonts w:hAnsi="宋体" w:hint="eastAsia"/>
                <w:sz w:val="16"/>
                <w:szCs w:val="16"/>
              </w:rPr>
              <w:t>10</w:t>
            </w:r>
            <w:r w:rsidR="004707BC">
              <w:rPr>
                <w:rFonts w:hAnsi="宋体" w:hint="eastAsia"/>
                <w:sz w:val="16"/>
                <w:szCs w:val="16"/>
              </w:rPr>
              <w:t>、装修围蔽；</w:t>
            </w:r>
            <w:r w:rsidR="004707BC">
              <w:rPr>
                <w:rFonts w:hAnsi="宋体" w:hint="eastAsia"/>
                <w:sz w:val="16"/>
                <w:szCs w:val="16"/>
              </w:rPr>
              <w:t>11</w:t>
            </w:r>
            <w:r w:rsidR="004707BC">
              <w:rPr>
                <w:rFonts w:hAnsi="宋体" w:hint="eastAsia"/>
                <w:sz w:val="16"/>
                <w:szCs w:val="16"/>
              </w:rPr>
              <w:t>、围蔽广告；</w:t>
            </w:r>
            <w:r w:rsidR="004707BC">
              <w:rPr>
                <w:rFonts w:hAnsi="宋体" w:hint="eastAsia"/>
                <w:sz w:val="16"/>
                <w:szCs w:val="16"/>
              </w:rPr>
              <w:t>12</w:t>
            </w:r>
            <w:r w:rsidR="004707BC">
              <w:rPr>
                <w:rFonts w:hAnsi="宋体" w:hint="eastAsia"/>
                <w:sz w:val="16"/>
                <w:szCs w:val="16"/>
              </w:rPr>
              <w:t>、操作台大理石；</w:t>
            </w:r>
            <w:r w:rsidR="004707BC">
              <w:rPr>
                <w:rFonts w:hAnsi="宋体" w:hint="eastAsia"/>
                <w:sz w:val="16"/>
                <w:szCs w:val="16"/>
              </w:rPr>
              <w:t>13</w:t>
            </w:r>
            <w:r w:rsidR="004707BC">
              <w:rPr>
                <w:rFonts w:hAnsi="宋体" w:hint="eastAsia"/>
                <w:sz w:val="16"/>
                <w:szCs w:val="16"/>
              </w:rPr>
              <w:t>、水电工程增项；</w:t>
            </w:r>
            <w:r w:rsidR="004707BC">
              <w:rPr>
                <w:rFonts w:hAnsi="宋体" w:hint="eastAsia"/>
                <w:sz w:val="16"/>
                <w:szCs w:val="16"/>
              </w:rPr>
              <w:t>14</w:t>
            </w:r>
            <w:r w:rsidR="004707BC">
              <w:rPr>
                <w:rFonts w:hAnsi="宋体" w:hint="eastAsia"/>
                <w:sz w:val="16"/>
                <w:szCs w:val="16"/>
              </w:rPr>
              <w:t>、后期追加的柜子。</w:t>
            </w:r>
          </w:p>
        </w:tc>
        <w:tc>
          <w:tcPr>
            <w:tcW w:w="1200" w:type="dxa"/>
            <w:shd w:val="clear" w:color="auto" w:fill="auto"/>
            <w:vAlign w:val="center"/>
          </w:tcPr>
          <w:p w:rsidR="006A53A2" w:rsidRPr="00F11BD6" w:rsidRDefault="004707BC" w:rsidP="00F323F7">
            <w:pPr>
              <w:jc w:val="center"/>
              <w:rPr>
                <w:rFonts w:hAnsi="宋体"/>
                <w:sz w:val="16"/>
                <w:szCs w:val="16"/>
              </w:rPr>
            </w:pPr>
            <w:r>
              <w:rPr>
                <w:rFonts w:hAnsi="宋体" w:hint="eastAsia"/>
                <w:sz w:val="16"/>
                <w:szCs w:val="16"/>
              </w:rPr>
              <w:t>工程造价</w:t>
            </w:r>
          </w:p>
        </w:tc>
        <w:tc>
          <w:tcPr>
            <w:tcW w:w="1689" w:type="dxa"/>
            <w:shd w:val="clear" w:color="auto" w:fill="auto"/>
            <w:vAlign w:val="center"/>
          </w:tcPr>
          <w:p w:rsidR="006A53A2" w:rsidRPr="008207D5" w:rsidRDefault="004707BC" w:rsidP="00476957">
            <w:pPr>
              <w:textAlignment w:val="center"/>
              <w:rPr>
                <w:rFonts w:hAnsi="宋体"/>
                <w:sz w:val="16"/>
                <w:szCs w:val="16"/>
              </w:rPr>
            </w:pPr>
            <w:r w:rsidRPr="004707BC">
              <w:rPr>
                <w:rFonts w:hAnsi="宋体" w:hint="eastAsia"/>
                <w:sz w:val="16"/>
                <w:szCs w:val="16"/>
              </w:rPr>
              <w:t>广东华穗工程咨询有限公司</w:t>
            </w:r>
          </w:p>
        </w:tc>
      </w:tr>
      <w:tr w:rsidR="006A53A2" w:rsidRPr="00F4380C" w:rsidTr="00F36042">
        <w:trPr>
          <w:trHeight w:val="751"/>
          <w:jc w:val="center"/>
        </w:trPr>
        <w:tc>
          <w:tcPr>
            <w:tcW w:w="885" w:type="dxa"/>
            <w:shd w:val="clear" w:color="auto" w:fill="auto"/>
            <w:vAlign w:val="center"/>
          </w:tcPr>
          <w:p w:rsidR="006A53A2" w:rsidRPr="0040304B" w:rsidRDefault="006A53A2" w:rsidP="00F323F7">
            <w:pPr>
              <w:jc w:val="center"/>
              <w:rPr>
                <w:bCs/>
                <w:sz w:val="16"/>
                <w:szCs w:val="16"/>
              </w:rPr>
            </w:pPr>
            <w:r w:rsidRPr="0040304B">
              <w:rPr>
                <w:rFonts w:hint="eastAsia"/>
                <w:bCs/>
                <w:sz w:val="16"/>
                <w:szCs w:val="16"/>
              </w:rPr>
              <w:t>47</w:t>
            </w:r>
          </w:p>
        </w:tc>
        <w:tc>
          <w:tcPr>
            <w:tcW w:w="1798" w:type="dxa"/>
            <w:shd w:val="clear" w:color="auto" w:fill="auto"/>
            <w:noWrap/>
            <w:vAlign w:val="center"/>
          </w:tcPr>
          <w:p w:rsidR="006A53A2" w:rsidRPr="00071370" w:rsidRDefault="004707BC"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5584</w:t>
            </w:r>
            <w:r>
              <w:rPr>
                <w:rFonts w:hAnsi="宋体" w:hint="eastAsia"/>
                <w:sz w:val="16"/>
                <w:szCs w:val="16"/>
              </w:rPr>
              <w:t>号</w:t>
            </w:r>
          </w:p>
        </w:tc>
        <w:tc>
          <w:tcPr>
            <w:tcW w:w="3057" w:type="dxa"/>
            <w:shd w:val="clear" w:color="auto" w:fill="auto"/>
            <w:noWrap/>
            <w:vAlign w:val="center"/>
          </w:tcPr>
          <w:p w:rsidR="006A53A2" w:rsidRPr="00071370" w:rsidRDefault="004707BC" w:rsidP="00476957">
            <w:pPr>
              <w:rPr>
                <w:rFonts w:hAnsi="宋体"/>
                <w:sz w:val="16"/>
                <w:szCs w:val="16"/>
              </w:rPr>
            </w:pPr>
            <w:r>
              <w:rPr>
                <w:rFonts w:hAnsi="宋体" w:hint="eastAsia"/>
                <w:sz w:val="16"/>
                <w:szCs w:val="16"/>
              </w:rPr>
              <w:t>对被告谭卫芳位于南沙区棕榈水岸南区</w:t>
            </w:r>
            <w:r>
              <w:rPr>
                <w:rFonts w:hAnsi="宋体" w:hint="eastAsia"/>
                <w:sz w:val="16"/>
                <w:szCs w:val="16"/>
              </w:rPr>
              <w:t>4306</w:t>
            </w:r>
            <w:r>
              <w:rPr>
                <w:rFonts w:hAnsi="宋体" w:hint="eastAsia"/>
                <w:sz w:val="16"/>
                <w:szCs w:val="16"/>
              </w:rPr>
              <w:t>房装修工程的增加工程部分的工程造价进行鉴定</w:t>
            </w:r>
          </w:p>
        </w:tc>
        <w:tc>
          <w:tcPr>
            <w:tcW w:w="1200" w:type="dxa"/>
            <w:shd w:val="clear" w:color="auto" w:fill="auto"/>
            <w:vAlign w:val="center"/>
          </w:tcPr>
          <w:p w:rsidR="006A53A2" w:rsidRPr="00071370" w:rsidRDefault="004707BC" w:rsidP="00F323F7">
            <w:pPr>
              <w:jc w:val="center"/>
              <w:rPr>
                <w:rFonts w:hAnsi="宋体"/>
                <w:sz w:val="16"/>
                <w:szCs w:val="16"/>
              </w:rPr>
            </w:pPr>
            <w:r>
              <w:rPr>
                <w:rFonts w:hAnsi="宋体" w:hint="eastAsia"/>
                <w:sz w:val="16"/>
                <w:szCs w:val="16"/>
              </w:rPr>
              <w:t>工程造价</w:t>
            </w:r>
          </w:p>
        </w:tc>
        <w:tc>
          <w:tcPr>
            <w:tcW w:w="1689" w:type="dxa"/>
            <w:shd w:val="clear" w:color="auto" w:fill="auto"/>
            <w:vAlign w:val="center"/>
          </w:tcPr>
          <w:p w:rsidR="006A53A2" w:rsidRPr="00071370" w:rsidRDefault="004707BC" w:rsidP="00476957">
            <w:pPr>
              <w:textAlignment w:val="center"/>
              <w:rPr>
                <w:rFonts w:hAnsi="宋体"/>
                <w:sz w:val="16"/>
                <w:szCs w:val="16"/>
              </w:rPr>
            </w:pPr>
            <w:r w:rsidRPr="004707BC">
              <w:rPr>
                <w:rFonts w:hAnsi="宋体" w:hint="eastAsia"/>
                <w:sz w:val="16"/>
                <w:szCs w:val="16"/>
              </w:rPr>
              <w:t>中量工程咨询有限公司</w:t>
            </w:r>
          </w:p>
        </w:tc>
      </w:tr>
      <w:tr w:rsidR="006A53A2" w:rsidRPr="00F4380C" w:rsidTr="00F36042">
        <w:trPr>
          <w:trHeight w:val="751"/>
          <w:jc w:val="center"/>
        </w:trPr>
        <w:tc>
          <w:tcPr>
            <w:tcW w:w="885" w:type="dxa"/>
            <w:shd w:val="clear" w:color="auto" w:fill="auto"/>
            <w:vAlign w:val="center"/>
          </w:tcPr>
          <w:p w:rsidR="006A53A2" w:rsidRPr="0040304B" w:rsidRDefault="006A53A2" w:rsidP="00F323F7">
            <w:pPr>
              <w:jc w:val="center"/>
              <w:rPr>
                <w:bCs/>
                <w:sz w:val="16"/>
                <w:szCs w:val="16"/>
              </w:rPr>
            </w:pPr>
            <w:r w:rsidRPr="0040304B">
              <w:rPr>
                <w:rFonts w:hint="eastAsia"/>
                <w:bCs/>
                <w:sz w:val="16"/>
                <w:szCs w:val="16"/>
              </w:rPr>
              <w:t>48</w:t>
            </w:r>
          </w:p>
        </w:tc>
        <w:tc>
          <w:tcPr>
            <w:tcW w:w="1798" w:type="dxa"/>
            <w:shd w:val="clear" w:color="auto" w:fill="auto"/>
            <w:noWrap/>
            <w:vAlign w:val="center"/>
          </w:tcPr>
          <w:p w:rsidR="006A53A2" w:rsidRPr="00071370" w:rsidRDefault="004707BC"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2897</w:t>
            </w:r>
            <w:r>
              <w:rPr>
                <w:rFonts w:hAnsi="宋体" w:hint="eastAsia"/>
                <w:sz w:val="16"/>
                <w:szCs w:val="16"/>
              </w:rPr>
              <w:t>号</w:t>
            </w:r>
          </w:p>
        </w:tc>
        <w:tc>
          <w:tcPr>
            <w:tcW w:w="3057" w:type="dxa"/>
            <w:shd w:val="clear" w:color="auto" w:fill="auto"/>
            <w:noWrap/>
            <w:vAlign w:val="center"/>
          </w:tcPr>
          <w:p w:rsidR="006A53A2" w:rsidRPr="00071370" w:rsidRDefault="004707BC" w:rsidP="00476957">
            <w:pPr>
              <w:rPr>
                <w:rFonts w:hAnsi="宋体"/>
                <w:sz w:val="16"/>
                <w:szCs w:val="16"/>
              </w:rPr>
            </w:pPr>
            <w:r>
              <w:rPr>
                <w:rFonts w:hAnsi="宋体" w:hint="eastAsia"/>
                <w:sz w:val="16"/>
                <w:szCs w:val="16"/>
              </w:rPr>
              <w:t>申请对广州市南沙区大岗开利玩具厂未取得房屋产权证明的建筑物面积进行测量。</w:t>
            </w:r>
          </w:p>
        </w:tc>
        <w:tc>
          <w:tcPr>
            <w:tcW w:w="1200" w:type="dxa"/>
            <w:shd w:val="clear" w:color="auto" w:fill="auto"/>
            <w:vAlign w:val="center"/>
          </w:tcPr>
          <w:p w:rsidR="006A53A2" w:rsidRPr="004707BC" w:rsidRDefault="004707BC" w:rsidP="00F323F7">
            <w:pPr>
              <w:jc w:val="center"/>
              <w:rPr>
                <w:rFonts w:hAnsi="宋体"/>
                <w:sz w:val="16"/>
                <w:szCs w:val="16"/>
              </w:rPr>
            </w:pPr>
            <w:r>
              <w:rPr>
                <w:rFonts w:hAnsi="宋体" w:hint="eastAsia"/>
                <w:sz w:val="16"/>
                <w:szCs w:val="16"/>
              </w:rPr>
              <w:t>测绘</w:t>
            </w:r>
          </w:p>
        </w:tc>
        <w:tc>
          <w:tcPr>
            <w:tcW w:w="1689" w:type="dxa"/>
            <w:shd w:val="clear" w:color="auto" w:fill="auto"/>
            <w:vAlign w:val="center"/>
          </w:tcPr>
          <w:p w:rsidR="006A53A2" w:rsidRPr="00071370" w:rsidRDefault="004707BC" w:rsidP="00476957">
            <w:pPr>
              <w:textAlignment w:val="center"/>
              <w:rPr>
                <w:rFonts w:hAnsi="宋体"/>
                <w:sz w:val="16"/>
                <w:szCs w:val="16"/>
              </w:rPr>
            </w:pPr>
            <w:r w:rsidRPr="004707BC">
              <w:rPr>
                <w:rFonts w:hAnsi="宋体" w:hint="eastAsia"/>
                <w:sz w:val="16"/>
                <w:szCs w:val="16"/>
              </w:rPr>
              <w:t>广东南粤房地产土地资产评估与规划测绘有限公司</w:t>
            </w:r>
          </w:p>
        </w:tc>
      </w:tr>
      <w:tr w:rsidR="006A53A2" w:rsidRPr="00F4380C" w:rsidTr="00F36042">
        <w:trPr>
          <w:trHeight w:val="751"/>
          <w:jc w:val="center"/>
        </w:trPr>
        <w:tc>
          <w:tcPr>
            <w:tcW w:w="885" w:type="dxa"/>
            <w:shd w:val="clear" w:color="auto" w:fill="auto"/>
            <w:vAlign w:val="center"/>
          </w:tcPr>
          <w:p w:rsidR="006A53A2" w:rsidRPr="0040304B" w:rsidRDefault="006A53A2" w:rsidP="00F323F7">
            <w:pPr>
              <w:jc w:val="center"/>
              <w:rPr>
                <w:bCs/>
                <w:sz w:val="16"/>
                <w:szCs w:val="16"/>
              </w:rPr>
            </w:pPr>
            <w:r w:rsidRPr="0040304B">
              <w:rPr>
                <w:rFonts w:hint="eastAsia"/>
                <w:bCs/>
                <w:sz w:val="16"/>
                <w:szCs w:val="16"/>
              </w:rPr>
              <w:t>49</w:t>
            </w:r>
          </w:p>
        </w:tc>
        <w:tc>
          <w:tcPr>
            <w:tcW w:w="1798" w:type="dxa"/>
            <w:shd w:val="clear" w:color="auto" w:fill="auto"/>
            <w:noWrap/>
            <w:vAlign w:val="center"/>
          </w:tcPr>
          <w:p w:rsidR="006A53A2" w:rsidRPr="00071370" w:rsidRDefault="004707BC" w:rsidP="00476957">
            <w:pPr>
              <w:rPr>
                <w:rFonts w:hAnsi="宋体"/>
                <w:sz w:val="16"/>
                <w:szCs w:val="16"/>
              </w:rPr>
            </w:pPr>
            <w:r>
              <w:rPr>
                <w:rFonts w:hAnsi="宋体" w:hint="eastAsia"/>
                <w:sz w:val="16"/>
                <w:szCs w:val="16"/>
              </w:rPr>
              <w:t>（</w:t>
            </w:r>
            <w:r>
              <w:rPr>
                <w:rFonts w:hAnsi="宋体" w:hint="eastAsia"/>
                <w:sz w:val="16"/>
                <w:szCs w:val="16"/>
              </w:rPr>
              <w:t>2019</w:t>
            </w:r>
            <w:r>
              <w:rPr>
                <w:rFonts w:hAnsi="宋体" w:hint="eastAsia"/>
                <w:sz w:val="16"/>
                <w:szCs w:val="16"/>
              </w:rPr>
              <w:t>）粤</w:t>
            </w:r>
            <w:r>
              <w:rPr>
                <w:rFonts w:hAnsi="宋体" w:hint="eastAsia"/>
                <w:sz w:val="16"/>
                <w:szCs w:val="16"/>
              </w:rPr>
              <w:t>0115</w:t>
            </w:r>
            <w:r>
              <w:rPr>
                <w:rFonts w:hAnsi="宋体" w:hint="eastAsia"/>
                <w:sz w:val="16"/>
                <w:szCs w:val="16"/>
              </w:rPr>
              <w:t>民初</w:t>
            </w:r>
            <w:r>
              <w:rPr>
                <w:rFonts w:hAnsi="宋体" w:hint="eastAsia"/>
                <w:sz w:val="16"/>
                <w:szCs w:val="16"/>
              </w:rPr>
              <w:t>4629</w:t>
            </w:r>
            <w:r>
              <w:rPr>
                <w:rFonts w:hAnsi="宋体" w:hint="eastAsia"/>
                <w:sz w:val="16"/>
                <w:szCs w:val="16"/>
              </w:rPr>
              <w:t>号</w:t>
            </w:r>
          </w:p>
        </w:tc>
        <w:tc>
          <w:tcPr>
            <w:tcW w:w="3057" w:type="dxa"/>
            <w:shd w:val="clear" w:color="auto" w:fill="auto"/>
            <w:noWrap/>
            <w:vAlign w:val="center"/>
          </w:tcPr>
          <w:p w:rsidR="006A53A2" w:rsidRPr="00071370" w:rsidRDefault="004707BC" w:rsidP="00476957">
            <w:pPr>
              <w:rPr>
                <w:rFonts w:hAnsi="宋体"/>
                <w:sz w:val="16"/>
                <w:szCs w:val="16"/>
              </w:rPr>
            </w:pPr>
            <w:r>
              <w:rPr>
                <w:rFonts w:hAnsi="宋体" w:hint="eastAsia"/>
                <w:sz w:val="16"/>
                <w:szCs w:val="16"/>
              </w:rPr>
              <w:t>对涉案房屋的建筑面积进行测绘。</w:t>
            </w:r>
          </w:p>
        </w:tc>
        <w:tc>
          <w:tcPr>
            <w:tcW w:w="1200" w:type="dxa"/>
            <w:shd w:val="clear" w:color="auto" w:fill="auto"/>
            <w:vAlign w:val="center"/>
          </w:tcPr>
          <w:p w:rsidR="006A53A2" w:rsidRPr="004707BC" w:rsidRDefault="004707BC" w:rsidP="00F323F7">
            <w:pPr>
              <w:jc w:val="center"/>
              <w:rPr>
                <w:rFonts w:hAnsi="宋体"/>
                <w:sz w:val="16"/>
                <w:szCs w:val="16"/>
              </w:rPr>
            </w:pPr>
            <w:r>
              <w:rPr>
                <w:rFonts w:hAnsi="宋体" w:hint="eastAsia"/>
                <w:sz w:val="16"/>
                <w:szCs w:val="16"/>
              </w:rPr>
              <w:t>测绘</w:t>
            </w:r>
          </w:p>
        </w:tc>
        <w:tc>
          <w:tcPr>
            <w:tcW w:w="1689" w:type="dxa"/>
            <w:shd w:val="clear" w:color="auto" w:fill="auto"/>
            <w:vAlign w:val="center"/>
          </w:tcPr>
          <w:p w:rsidR="006A53A2" w:rsidRPr="00071370" w:rsidRDefault="004707BC" w:rsidP="00476957">
            <w:pPr>
              <w:textAlignment w:val="center"/>
              <w:rPr>
                <w:rFonts w:hAnsi="宋体"/>
                <w:sz w:val="16"/>
                <w:szCs w:val="16"/>
              </w:rPr>
            </w:pPr>
            <w:r w:rsidRPr="004707BC">
              <w:rPr>
                <w:rFonts w:hAnsi="宋体" w:hint="eastAsia"/>
                <w:sz w:val="16"/>
                <w:szCs w:val="16"/>
              </w:rPr>
              <w:t>广东金兰德房地产土地资产评估规划有限公司</w:t>
            </w:r>
          </w:p>
        </w:tc>
      </w:tr>
    </w:tbl>
    <w:p w:rsidR="00766388" w:rsidRPr="002269D5" w:rsidRDefault="00AA0D24" w:rsidP="00766388">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sidR="00766388" w:rsidRPr="002269D5">
        <w:rPr>
          <w:rFonts w:ascii="仿宋_GB2312" w:eastAsia="仿宋_GB2312" w:hAnsi="宋体" w:cs="宋体" w:hint="eastAsia"/>
          <w:kern w:val="0"/>
          <w:sz w:val="28"/>
          <w:szCs w:val="28"/>
        </w:rPr>
        <w:t>摇珠时间：201</w:t>
      </w:r>
      <w:r w:rsidR="00417604">
        <w:rPr>
          <w:rFonts w:ascii="仿宋_GB2312" w:eastAsia="仿宋_GB2312" w:hAnsi="宋体" w:cs="宋体" w:hint="eastAsia"/>
          <w:kern w:val="0"/>
          <w:sz w:val="28"/>
          <w:szCs w:val="28"/>
        </w:rPr>
        <w:t>9</w:t>
      </w:r>
      <w:r w:rsidR="00766388" w:rsidRPr="002269D5">
        <w:rPr>
          <w:rFonts w:ascii="仿宋_GB2312" w:eastAsia="仿宋_GB2312" w:hAnsi="宋体" w:cs="宋体" w:hint="eastAsia"/>
          <w:kern w:val="0"/>
          <w:sz w:val="28"/>
          <w:szCs w:val="28"/>
        </w:rPr>
        <w:t>年</w:t>
      </w:r>
      <w:r w:rsidR="005D7AF6">
        <w:rPr>
          <w:rFonts w:ascii="仿宋_GB2312" w:eastAsia="仿宋_GB2312" w:hAnsi="宋体" w:cs="宋体" w:hint="eastAsia"/>
          <w:kern w:val="0"/>
          <w:sz w:val="28"/>
          <w:szCs w:val="28"/>
        </w:rPr>
        <w:t>10</w:t>
      </w:r>
      <w:r w:rsidR="00291E40">
        <w:rPr>
          <w:rFonts w:ascii="仿宋_GB2312" w:eastAsia="仿宋_GB2312" w:hAnsi="宋体" w:cs="宋体" w:hint="eastAsia"/>
          <w:kern w:val="0"/>
          <w:sz w:val="28"/>
          <w:szCs w:val="28"/>
        </w:rPr>
        <w:t>月</w:t>
      </w:r>
      <w:r w:rsidR="00C76908">
        <w:rPr>
          <w:rFonts w:ascii="仿宋_GB2312" w:eastAsia="仿宋_GB2312" w:hAnsi="宋体" w:cs="宋体" w:hint="eastAsia"/>
          <w:kern w:val="0"/>
          <w:sz w:val="28"/>
          <w:szCs w:val="28"/>
        </w:rPr>
        <w:t>1</w:t>
      </w:r>
      <w:r w:rsidR="00761F35">
        <w:rPr>
          <w:rFonts w:ascii="仿宋_GB2312" w:eastAsia="仿宋_GB2312" w:hAnsi="宋体" w:cs="宋体" w:hint="eastAsia"/>
          <w:kern w:val="0"/>
          <w:sz w:val="28"/>
          <w:szCs w:val="28"/>
        </w:rPr>
        <w:t>1</w:t>
      </w:r>
      <w:r w:rsidR="00291E40">
        <w:rPr>
          <w:rFonts w:ascii="仿宋_GB2312" w:eastAsia="仿宋_GB2312" w:hAnsi="宋体" w:cs="宋体" w:hint="eastAsia"/>
          <w:kern w:val="0"/>
          <w:sz w:val="28"/>
          <w:szCs w:val="28"/>
        </w:rPr>
        <w:t>日</w:t>
      </w:r>
    </w:p>
    <w:p w:rsidR="00766388" w:rsidRPr="003E0BD8" w:rsidRDefault="00766388" w:rsidP="003E0BD8">
      <w:pPr>
        <w:widowControl/>
        <w:jc w:val="center"/>
        <w:rPr>
          <w:rFonts w:ascii="仿宋_GB2312" w:eastAsia="仿宋_GB2312" w:hAnsi="宋体" w:cs="宋体"/>
          <w:kern w:val="0"/>
          <w:sz w:val="28"/>
          <w:szCs w:val="28"/>
        </w:rPr>
      </w:pPr>
      <w:r w:rsidRPr="002269D5">
        <w:rPr>
          <w:rFonts w:ascii="仿宋_GB2312" w:eastAsia="仿宋_GB2312" w:hAnsi="宋体" w:cs="宋体" w:hint="eastAsia"/>
          <w:kern w:val="0"/>
          <w:sz w:val="28"/>
          <w:szCs w:val="28"/>
        </w:rPr>
        <w:t xml:space="preserve">                                 广州市南沙区人民法院</w:t>
      </w:r>
    </w:p>
    <w:sectPr w:rsidR="00766388" w:rsidRPr="003E0BD8" w:rsidSect="007504F9">
      <w:headerReference w:type="default" r:id="rId7"/>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E6B" w:rsidRDefault="007B6E6B">
      <w:r>
        <w:separator/>
      </w:r>
    </w:p>
  </w:endnote>
  <w:endnote w:type="continuationSeparator" w:id="1">
    <w:p w:rsidR="007B6E6B" w:rsidRDefault="007B6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E6B" w:rsidRDefault="007B6E6B">
      <w:r>
        <w:separator/>
      </w:r>
    </w:p>
  </w:footnote>
  <w:footnote w:type="continuationSeparator" w:id="1">
    <w:p w:rsidR="007B6E6B" w:rsidRDefault="007B6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F7" w:rsidRDefault="00F323F7" w:rsidP="0076638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388"/>
    <w:rsid w:val="00000B71"/>
    <w:rsid w:val="0000134C"/>
    <w:rsid w:val="00013459"/>
    <w:rsid w:val="00014A4D"/>
    <w:rsid w:val="0001580A"/>
    <w:rsid w:val="00020064"/>
    <w:rsid w:val="00020A93"/>
    <w:rsid w:val="00022CF6"/>
    <w:rsid w:val="00023103"/>
    <w:rsid w:val="00024DA3"/>
    <w:rsid w:val="00025342"/>
    <w:rsid w:val="00025CCD"/>
    <w:rsid w:val="0002675A"/>
    <w:rsid w:val="0003500D"/>
    <w:rsid w:val="00040144"/>
    <w:rsid w:val="0004032C"/>
    <w:rsid w:val="00040E71"/>
    <w:rsid w:val="00044C19"/>
    <w:rsid w:val="000514B7"/>
    <w:rsid w:val="0005435E"/>
    <w:rsid w:val="00055459"/>
    <w:rsid w:val="00061F65"/>
    <w:rsid w:val="00063051"/>
    <w:rsid w:val="00067898"/>
    <w:rsid w:val="00072BB1"/>
    <w:rsid w:val="0007450E"/>
    <w:rsid w:val="00074775"/>
    <w:rsid w:val="0007536C"/>
    <w:rsid w:val="0007557A"/>
    <w:rsid w:val="00080F3F"/>
    <w:rsid w:val="0008460B"/>
    <w:rsid w:val="000922A2"/>
    <w:rsid w:val="000949DC"/>
    <w:rsid w:val="00095EC3"/>
    <w:rsid w:val="00097776"/>
    <w:rsid w:val="000A03B7"/>
    <w:rsid w:val="000A1794"/>
    <w:rsid w:val="000A298E"/>
    <w:rsid w:val="000A2B5A"/>
    <w:rsid w:val="000A2E53"/>
    <w:rsid w:val="000A37D2"/>
    <w:rsid w:val="000A7A1D"/>
    <w:rsid w:val="000B2154"/>
    <w:rsid w:val="000B2431"/>
    <w:rsid w:val="000B310E"/>
    <w:rsid w:val="000B3184"/>
    <w:rsid w:val="000B59CA"/>
    <w:rsid w:val="000B75FF"/>
    <w:rsid w:val="000C0600"/>
    <w:rsid w:val="000C06D9"/>
    <w:rsid w:val="000C24F8"/>
    <w:rsid w:val="000C415E"/>
    <w:rsid w:val="000C4EA5"/>
    <w:rsid w:val="000C7792"/>
    <w:rsid w:val="000E08F9"/>
    <w:rsid w:val="000E0A50"/>
    <w:rsid w:val="000F0896"/>
    <w:rsid w:val="000F0DCE"/>
    <w:rsid w:val="000F1266"/>
    <w:rsid w:val="000F163E"/>
    <w:rsid w:val="00101397"/>
    <w:rsid w:val="00105CDE"/>
    <w:rsid w:val="00106CB4"/>
    <w:rsid w:val="00107F78"/>
    <w:rsid w:val="001104F5"/>
    <w:rsid w:val="001118FC"/>
    <w:rsid w:val="001141B3"/>
    <w:rsid w:val="0011469F"/>
    <w:rsid w:val="00116DB8"/>
    <w:rsid w:val="001202E7"/>
    <w:rsid w:val="00122A64"/>
    <w:rsid w:val="001260DB"/>
    <w:rsid w:val="0012781D"/>
    <w:rsid w:val="00127A2E"/>
    <w:rsid w:val="0013006C"/>
    <w:rsid w:val="0013232C"/>
    <w:rsid w:val="001347A7"/>
    <w:rsid w:val="0013498C"/>
    <w:rsid w:val="001365C5"/>
    <w:rsid w:val="001373D4"/>
    <w:rsid w:val="00137572"/>
    <w:rsid w:val="00140051"/>
    <w:rsid w:val="00141A63"/>
    <w:rsid w:val="00150D04"/>
    <w:rsid w:val="0015283F"/>
    <w:rsid w:val="0015327A"/>
    <w:rsid w:val="00154699"/>
    <w:rsid w:val="0015746F"/>
    <w:rsid w:val="00160A3C"/>
    <w:rsid w:val="00163F9B"/>
    <w:rsid w:val="001648DF"/>
    <w:rsid w:val="00164E8A"/>
    <w:rsid w:val="001669FD"/>
    <w:rsid w:val="001673F5"/>
    <w:rsid w:val="00171307"/>
    <w:rsid w:val="00171E79"/>
    <w:rsid w:val="00172303"/>
    <w:rsid w:val="001723C9"/>
    <w:rsid w:val="00172A9E"/>
    <w:rsid w:val="00172CF7"/>
    <w:rsid w:val="00175969"/>
    <w:rsid w:val="001759D2"/>
    <w:rsid w:val="001773B8"/>
    <w:rsid w:val="00181576"/>
    <w:rsid w:val="001826D1"/>
    <w:rsid w:val="00183622"/>
    <w:rsid w:val="00183AF8"/>
    <w:rsid w:val="00184348"/>
    <w:rsid w:val="00185224"/>
    <w:rsid w:val="00186E37"/>
    <w:rsid w:val="00190050"/>
    <w:rsid w:val="0019084D"/>
    <w:rsid w:val="00191844"/>
    <w:rsid w:val="00192BF0"/>
    <w:rsid w:val="0019562D"/>
    <w:rsid w:val="001A2104"/>
    <w:rsid w:val="001A5AAF"/>
    <w:rsid w:val="001A6613"/>
    <w:rsid w:val="001C1A55"/>
    <w:rsid w:val="001C20A9"/>
    <w:rsid w:val="001C5118"/>
    <w:rsid w:val="001C669E"/>
    <w:rsid w:val="001C751B"/>
    <w:rsid w:val="001D0B77"/>
    <w:rsid w:val="001D350D"/>
    <w:rsid w:val="001D3F0D"/>
    <w:rsid w:val="001D4CCD"/>
    <w:rsid w:val="001D5C65"/>
    <w:rsid w:val="001D7B90"/>
    <w:rsid w:val="001E0268"/>
    <w:rsid w:val="001E1133"/>
    <w:rsid w:val="001E2819"/>
    <w:rsid w:val="001E3A32"/>
    <w:rsid w:val="001E4A0A"/>
    <w:rsid w:val="001E534C"/>
    <w:rsid w:val="001F0BA3"/>
    <w:rsid w:val="001F26E9"/>
    <w:rsid w:val="001F4C85"/>
    <w:rsid w:val="001F5124"/>
    <w:rsid w:val="001F5783"/>
    <w:rsid w:val="00200F45"/>
    <w:rsid w:val="00202335"/>
    <w:rsid w:val="00203227"/>
    <w:rsid w:val="00203539"/>
    <w:rsid w:val="0020394D"/>
    <w:rsid w:val="00206B9B"/>
    <w:rsid w:val="00207453"/>
    <w:rsid w:val="00210775"/>
    <w:rsid w:val="00210E06"/>
    <w:rsid w:val="00211D71"/>
    <w:rsid w:val="00211FCF"/>
    <w:rsid w:val="00221E86"/>
    <w:rsid w:val="00222907"/>
    <w:rsid w:val="00222D1F"/>
    <w:rsid w:val="00225971"/>
    <w:rsid w:val="00225DC9"/>
    <w:rsid w:val="002269D5"/>
    <w:rsid w:val="0023244A"/>
    <w:rsid w:val="00233EF9"/>
    <w:rsid w:val="00233F9C"/>
    <w:rsid w:val="002362DC"/>
    <w:rsid w:val="0024135C"/>
    <w:rsid w:val="0024351D"/>
    <w:rsid w:val="00245CA8"/>
    <w:rsid w:val="00246461"/>
    <w:rsid w:val="00250FE4"/>
    <w:rsid w:val="00251E41"/>
    <w:rsid w:val="0025472B"/>
    <w:rsid w:val="00255528"/>
    <w:rsid w:val="00260F94"/>
    <w:rsid w:val="002635A7"/>
    <w:rsid w:val="00265B81"/>
    <w:rsid w:val="0027057F"/>
    <w:rsid w:val="002707D7"/>
    <w:rsid w:val="00270BA0"/>
    <w:rsid w:val="00272A8F"/>
    <w:rsid w:val="00272C11"/>
    <w:rsid w:val="00273731"/>
    <w:rsid w:val="00273800"/>
    <w:rsid w:val="0027424F"/>
    <w:rsid w:val="00276FAA"/>
    <w:rsid w:val="00280804"/>
    <w:rsid w:val="00282652"/>
    <w:rsid w:val="00283B6E"/>
    <w:rsid w:val="00284139"/>
    <w:rsid w:val="00285740"/>
    <w:rsid w:val="00286E39"/>
    <w:rsid w:val="00287262"/>
    <w:rsid w:val="00290A78"/>
    <w:rsid w:val="00290F53"/>
    <w:rsid w:val="00291E40"/>
    <w:rsid w:val="00291FF4"/>
    <w:rsid w:val="00292BD8"/>
    <w:rsid w:val="00292C62"/>
    <w:rsid w:val="0029355C"/>
    <w:rsid w:val="002938C1"/>
    <w:rsid w:val="002961A9"/>
    <w:rsid w:val="002A0F9A"/>
    <w:rsid w:val="002A1139"/>
    <w:rsid w:val="002A1CCB"/>
    <w:rsid w:val="002B108A"/>
    <w:rsid w:val="002B5A3E"/>
    <w:rsid w:val="002B709B"/>
    <w:rsid w:val="002B7169"/>
    <w:rsid w:val="002C027D"/>
    <w:rsid w:val="002C0C46"/>
    <w:rsid w:val="002C1039"/>
    <w:rsid w:val="002C1734"/>
    <w:rsid w:val="002C1BFD"/>
    <w:rsid w:val="002C2CB3"/>
    <w:rsid w:val="002C526E"/>
    <w:rsid w:val="002C7125"/>
    <w:rsid w:val="002C74F1"/>
    <w:rsid w:val="002D1F15"/>
    <w:rsid w:val="002D591E"/>
    <w:rsid w:val="002D7DC4"/>
    <w:rsid w:val="002E2AD9"/>
    <w:rsid w:val="002E56C3"/>
    <w:rsid w:val="002E56DF"/>
    <w:rsid w:val="002E60F8"/>
    <w:rsid w:val="002F0A33"/>
    <w:rsid w:val="002F17BA"/>
    <w:rsid w:val="002F3480"/>
    <w:rsid w:val="002F3DE5"/>
    <w:rsid w:val="002F5E11"/>
    <w:rsid w:val="002F744A"/>
    <w:rsid w:val="003015D2"/>
    <w:rsid w:val="00301605"/>
    <w:rsid w:val="00302D0B"/>
    <w:rsid w:val="00306434"/>
    <w:rsid w:val="00306480"/>
    <w:rsid w:val="00312A21"/>
    <w:rsid w:val="0031582A"/>
    <w:rsid w:val="00316375"/>
    <w:rsid w:val="00316D1B"/>
    <w:rsid w:val="003211E0"/>
    <w:rsid w:val="00321541"/>
    <w:rsid w:val="0032293F"/>
    <w:rsid w:val="0032349F"/>
    <w:rsid w:val="003235A5"/>
    <w:rsid w:val="00325BF1"/>
    <w:rsid w:val="00327057"/>
    <w:rsid w:val="003279EB"/>
    <w:rsid w:val="00331310"/>
    <w:rsid w:val="00331BBE"/>
    <w:rsid w:val="00335212"/>
    <w:rsid w:val="003360E8"/>
    <w:rsid w:val="00336DF8"/>
    <w:rsid w:val="003419E7"/>
    <w:rsid w:val="0034377F"/>
    <w:rsid w:val="003448E5"/>
    <w:rsid w:val="00345AC6"/>
    <w:rsid w:val="00346710"/>
    <w:rsid w:val="00346B97"/>
    <w:rsid w:val="0034706A"/>
    <w:rsid w:val="0034785B"/>
    <w:rsid w:val="00352C2D"/>
    <w:rsid w:val="00353795"/>
    <w:rsid w:val="00355A35"/>
    <w:rsid w:val="003578DA"/>
    <w:rsid w:val="00360D77"/>
    <w:rsid w:val="003611A3"/>
    <w:rsid w:val="00361BB5"/>
    <w:rsid w:val="00361BC1"/>
    <w:rsid w:val="0036225A"/>
    <w:rsid w:val="00362D9D"/>
    <w:rsid w:val="0036378B"/>
    <w:rsid w:val="003655F4"/>
    <w:rsid w:val="003664A6"/>
    <w:rsid w:val="0036663D"/>
    <w:rsid w:val="00366A02"/>
    <w:rsid w:val="00367195"/>
    <w:rsid w:val="00367AF5"/>
    <w:rsid w:val="003700DD"/>
    <w:rsid w:val="003734BE"/>
    <w:rsid w:val="003747B2"/>
    <w:rsid w:val="0037799D"/>
    <w:rsid w:val="00383484"/>
    <w:rsid w:val="00384DC0"/>
    <w:rsid w:val="00385309"/>
    <w:rsid w:val="00385B8E"/>
    <w:rsid w:val="00391D05"/>
    <w:rsid w:val="00394240"/>
    <w:rsid w:val="00395405"/>
    <w:rsid w:val="0039696F"/>
    <w:rsid w:val="00397898"/>
    <w:rsid w:val="003A22C1"/>
    <w:rsid w:val="003A5AED"/>
    <w:rsid w:val="003B137F"/>
    <w:rsid w:val="003B1EF8"/>
    <w:rsid w:val="003B3587"/>
    <w:rsid w:val="003B5A4F"/>
    <w:rsid w:val="003C3D7A"/>
    <w:rsid w:val="003C4732"/>
    <w:rsid w:val="003C6087"/>
    <w:rsid w:val="003C71AB"/>
    <w:rsid w:val="003C7725"/>
    <w:rsid w:val="003C7FC2"/>
    <w:rsid w:val="003C7FDC"/>
    <w:rsid w:val="003D1706"/>
    <w:rsid w:val="003D362C"/>
    <w:rsid w:val="003D447F"/>
    <w:rsid w:val="003D6ADC"/>
    <w:rsid w:val="003D764C"/>
    <w:rsid w:val="003D76D6"/>
    <w:rsid w:val="003D7A93"/>
    <w:rsid w:val="003E08EE"/>
    <w:rsid w:val="003E0BD8"/>
    <w:rsid w:val="003E2473"/>
    <w:rsid w:val="003E329E"/>
    <w:rsid w:val="003E332B"/>
    <w:rsid w:val="003F0C3F"/>
    <w:rsid w:val="003F20D6"/>
    <w:rsid w:val="003F2217"/>
    <w:rsid w:val="003F23E9"/>
    <w:rsid w:val="003F66C9"/>
    <w:rsid w:val="004006AB"/>
    <w:rsid w:val="0040271C"/>
    <w:rsid w:val="0040304B"/>
    <w:rsid w:val="00405FEB"/>
    <w:rsid w:val="00411E39"/>
    <w:rsid w:val="00412A1B"/>
    <w:rsid w:val="004175BF"/>
    <w:rsid w:val="00417604"/>
    <w:rsid w:val="004213E3"/>
    <w:rsid w:val="004216F4"/>
    <w:rsid w:val="00421992"/>
    <w:rsid w:val="00422B64"/>
    <w:rsid w:val="00423455"/>
    <w:rsid w:val="00423491"/>
    <w:rsid w:val="004239EA"/>
    <w:rsid w:val="00423BBB"/>
    <w:rsid w:val="00431769"/>
    <w:rsid w:val="00435D38"/>
    <w:rsid w:val="00436E70"/>
    <w:rsid w:val="00442EF2"/>
    <w:rsid w:val="00443821"/>
    <w:rsid w:val="00446BEB"/>
    <w:rsid w:val="00447384"/>
    <w:rsid w:val="00451730"/>
    <w:rsid w:val="004554A5"/>
    <w:rsid w:val="00462D1C"/>
    <w:rsid w:val="00462F8D"/>
    <w:rsid w:val="00464220"/>
    <w:rsid w:val="00466C0C"/>
    <w:rsid w:val="0047069B"/>
    <w:rsid w:val="004707BC"/>
    <w:rsid w:val="00471228"/>
    <w:rsid w:val="00472EA5"/>
    <w:rsid w:val="00473215"/>
    <w:rsid w:val="004744CC"/>
    <w:rsid w:val="00474CE0"/>
    <w:rsid w:val="00476957"/>
    <w:rsid w:val="00476DFA"/>
    <w:rsid w:val="00476F2E"/>
    <w:rsid w:val="00477608"/>
    <w:rsid w:val="00480912"/>
    <w:rsid w:val="00482ED4"/>
    <w:rsid w:val="0048395D"/>
    <w:rsid w:val="004848FF"/>
    <w:rsid w:val="00493D82"/>
    <w:rsid w:val="004A01BE"/>
    <w:rsid w:val="004A08B8"/>
    <w:rsid w:val="004A3142"/>
    <w:rsid w:val="004A39C1"/>
    <w:rsid w:val="004A447B"/>
    <w:rsid w:val="004A4600"/>
    <w:rsid w:val="004A6060"/>
    <w:rsid w:val="004A6FF3"/>
    <w:rsid w:val="004B27F7"/>
    <w:rsid w:val="004B2F2A"/>
    <w:rsid w:val="004B3869"/>
    <w:rsid w:val="004B4A72"/>
    <w:rsid w:val="004B599A"/>
    <w:rsid w:val="004B65E6"/>
    <w:rsid w:val="004C1F27"/>
    <w:rsid w:val="004C2DF0"/>
    <w:rsid w:val="004C303C"/>
    <w:rsid w:val="004C5673"/>
    <w:rsid w:val="004C693A"/>
    <w:rsid w:val="004D0AB0"/>
    <w:rsid w:val="004D18E4"/>
    <w:rsid w:val="004D3F7B"/>
    <w:rsid w:val="004D4491"/>
    <w:rsid w:val="004E3F71"/>
    <w:rsid w:val="004E424D"/>
    <w:rsid w:val="004E6DE7"/>
    <w:rsid w:val="004F1520"/>
    <w:rsid w:val="004F5BC2"/>
    <w:rsid w:val="004F6BE8"/>
    <w:rsid w:val="00500B0B"/>
    <w:rsid w:val="00502C0B"/>
    <w:rsid w:val="00503481"/>
    <w:rsid w:val="00504204"/>
    <w:rsid w:val="00504F29"/>
    <w:rsid w:val="005053B9"/>
    <w:rsid w:val="00505CFC"/>
    <w:rsid w:val="0050611A"/>
    <w:rsid w:val="00507A00"/>
    <w:rsid w:val="005117E6"/>
    <w:rsid w:val="00513914"/>
    <w:rsid w:val="00513AB1"/>
    <w:rsid w:val="00514299"/>
    <w:rsid w:val="00515B7E"/>
    <w:rsid w:val="00515D52"/>
    <w:rsid w:val="005179BB"/>
    <w:rsid w:val="00517DA6"/>
    <w:rsid w:val="00521809"/>
    <w:rsid w:val="00522192"/>
    <w:rsid w:val="00522CD7"/>
    <w:rsid w:val="005240E2"/>
    <w:rsid w:val="00525453"/>
    <w:rsid w:val="00526AB9"/>
    <w:rsid w:val="00527ED7"/>
    <w:rsid w:val="00530540"/>
    <w:rsid w:val="00536323"/>
    <w:rsid w:val="00541BB0"/>
    <w:rsid w:val="005421BE"/>
    <w:rsid w:val="005424C2"/>
    <w:rsid w:val="00542EA1"/>
    <w:rsid w:val="00547170"/>
    <w:rsid w:val="00550793"/>
    <w:rsid w:val="00552C8A"/>
    <w:rsid w:val="00554123"/>
    <w:rsid w:val="00554C8E"/>
    <w:rsid w:val="0055635E"/>
    <w:rsid w:val="00556EBE"/>
    <w:rsid w:val="00557A76"/>
    <w:rsid w:val="005609D7"/>
    <w:rsid w:val="00561088"/>
    <w:rsid w:val="00561A25"/>
    <w:rsid w:val="00566331"/>
    <w:rsid w:val="00570FDE"/>
    <w:rsid w:val="00573EB1"/>
    <w:rsid w:val="00575203"/>
    <w:rsid w:val="00580F60"/>
    <w:rsid w:val="00582D87"/>
    <w:rsid w:val="005836B6"/>
    <w:rsid w:val="0058454E"/>
    <w:rsid w:val="005862D8"/>
    <w:rsid w:val="00586A44"/>
    <w:rsid w:val="00592574"/>
    <w:rsid w:val="00593AB1"/>
    <w:rsid w:val="00597D0C"/>
    <w:rsid w:val="005A04C6"/>
    <w:rsid w:val="005A0FE4"/>
    <w:rsid w:val="005A2051"/>
    <w:rsid w:val="005A5947"/>
    <w:rsid w:val="005B2687"/>
    <w:rsid w:val="005B2827"/>
    <w:rsid w:val="005B3EE2"/>
    <w:rsid w:val="005C0E2F"/>
    <w:rsid w:val="005C1D2D"/>
    <w:rsid w:val="005C2087"/>
    <w:rsid w:val="005C57E3"/>
    <w:rsid w:val="005C5B6A"/>
    <w:rsid w:val="005D2673"/>
    <w:rsid w:val="005D4E8E"/>
    <w:rsid w:val="005D5869"/>
    <w:rsid w:val="005D7AF6"/>
    <w:rsid w:val="005E0666"/>
    <w:rsid w:val="005E0C0B"/>
    <w:rsid w:val="005E11B7"/>
    <w:rsid w:val="005E2BCC"/>
    <w:rsid w:val="005E5D72"/>
    <w:rsid w:val="005E69EF"/>
    <w:rsid w:val="005E6CA9"/>
    <w:rsid w:val="005E7C40"/>
    <w:rsid w:val="005E7E9A"/>
    <w:rsid w:val="005E7F36"/>
    <w:rsid w:val="005E7FE9"/>
    <w:rsid w:val="005F0098"/>
    <w:rsid w:val="005F0460"/>
    <w:rsid w:val="005F3F2C"/>
    <w:rsid w:val="005F6855"/>
    <w:rsid w:val="005F69CD"/>
    <w:rsid w:val="005F6D68"/>
    <w:rsid w:val="00600470"/>
    <w:rsid w:val="0060178C"/>
    <w:rsid w:val="00606B48"/>
    <w:rsid w:val="006070EF"/>
    <w:rsid w:val="00607CBF"/>
    <w:rsid w:val="00610E40"/>
    <w:rsid w:val="00610FEA"/>
    <w:rsid w:val="00612D83"/>
    <w:rsid w:val="0061467A"/>
    <w:rsid w:val="00621AFE"/>
    <w:rsid w:val="00621D0B"/>
    <w:rsid w:val="00622A19"/>
    <w:rsid w:val="00622A49"/>
    <w:rsid w:val="00624A03"/>
    <w:rsid w:val="00630059"/>
    <w:rsid w:val="006323D0"/>
    <w:rsid w:val="00632EE1"/>
    <w:rsid w:val="00633E01"/>
    <w:rsid w:val="006350CE"/>
    <w:rsid w:val="006375D2"/>
    <w:rsid w:val="006416A0"/>
    <w:rsid w:val="006424DD"/>
    <w:rsid w:val="0064393D"/>
    <w:rsid w:val="0064409F"/>
    <w:rsid w:val="0064486F"/>
    <w:rsid w:val="00644960"/>
    <w:rsid w:val="00645150"/>
    <w:rsid w:val="006474E8"/>
    <w:rsid w:val="00647A9A"/>
    <w:rsid w:val="00650B50"/>
    <w:rsid w:val="00650BB1"/>
    <w:rsid w:val="006513EF"/>
    <w:rsid w:val="00651C48"/>
    <w:rsid w:val="00653CCE"/>
    <w:rsid w:val="00653F1A"/>
    <w:rsid w:val="00654A5F"/>
    <w:rsid w:val="0066711E"/>
    <w:rsid w:val="006737BC"/>
    <w:rsid w:val="00673E71"/>
    <w:rsid w:val="00673F42"/>
    <w:rsid w:val="00674F02"/>
    <w:rsid w:val="006752B0"/>
    <w:rsid w:val="0068145A"/>
    <w:rsid w:val="0068187A"/>
    <w:rsid w:val="00682F86"/>
    <w:rsid w:val="00684CD2"/>
    <w:rsid w:val="00693ED8"/>
    <w:rsid w:val="006946A6"/>
    <w:rsid w:val="006955FD"/>
    <w:rsid w:val="00695D45"/>
    <w:rsid w:val="006A0813"/>
    <w:rsid w:val="006A33D8"/>
    <w:rsid w:val="006A521C"/>
    <w:rsid w:val="006A53A2"/>
    <w:rsid w:val="006A6DB0"/>
    <w:rsid w:val="006B0C26"/>
    <w:rsid w:val="006B20B5"/>
    <w:rsid w:val="006B238A"/>
    <w:rsid w:val="006B279D"/>
    <w:rsid w:val="006B43A7"/>
    <w:rsid w:val="006B7789"/>
    <w:rsid w:val="006C0C7A"/>
    <w:rsid w:val="006C0EC4"/>
    <w:rsid w:val="006C2C4A"/>
    <w:rsid w:val="006C30E2"/>
    <w:rsid w:val="006C4190"/>
    <w:rsid w:val="006C6325"/>
    <w:rsid w:val="006D2BD6"/>
    <w:rsid w:val="006D3211"/>
    <w:rsid w:val="006D3261"/>
    <w:rsid w:val="006E30F5"/>
    <w:rsid w:val="006E48E0"/>
    <w:rsid w:val="006E6890"/>
    <w:rsid w:val="006E71C0"/>
    <w:rsid w:val="006F0266"/>
    <w:rsid w:val="006F15AB"/>
    <w:rsid w:val="006F25E1"/>
    <w:rsid w:val="006F3626"/>
    <w:rsid w:val="006F3BD0"/>
    <w:rsid w:val="006F48A1"/>
    <w:rsid w:val="006F5D3F"/>
    <w:rsid w:val="006F6D6F"/>
    <w:rsid w:val="00701FDF"/>
    <w:rsid w:val="00702960"/>
    <w:rsid w:val="00703D90"/>
    <w:rsid w:val="007121DE"/>
    <w:rsid w:val="00715779"/>
    <w:rsid w:val="007165F1"/>
    <w:rsid w:val="0072122C"/>
    <w:rsid w:val="00721BF3"/>
    <w:rsid w:val="00724F41"/>
    <w:rsid w:val="00727076"/>
    <w:rsid w:val="007306F4"/>
    <w:rsid w:val="00730AFC"/>
    <w:rsid w:val="007313E3"/>
    <w:rsid w:val="0073575B"/>
    <w:rsid w:val="00737866"/>
    <w:rsid w:val="00737C41"/>
    <w:rsid w:val="00740DFD"/>
    <w:rsid w:val="0074701B"/>
    <w:rsid w:val="007477BF"/>
    <w:rsid w:val="007504F9"/>
    <w:rsid w:val="00750E38"/>
    <w:rsid w:val="007529B7"/>
    <w:rsid w:val="00752ED8"/>
    <w:rsid w:val="0075402B"/>
    <w:rsid w:val="00757179"/>
    <w:rsid w:val="007576EE"/>
    <w:rsid w:val="00761F35"/>
    <w:rsid w:val="00761FAF"/>
    <w:rsid w:val="0076315E"/>
    <w:rsid w:val="0076337F"/>
    <w:rsid w:val="007633A3"/>
    <w:rsid w:val="007640FA"/>
    <w:rsid w:val="00764128"/>
    <w:rsid w:val="00766388"/>
    <w:rsid w:val="00766DFD"/>
    <w:rsid w:val="00771CD8"/>
    <w:rsid w:val="00775A94"/>
    <w:rsid w:val="00785B69"/>
    <w:rsid w:val="00787032"/>
    <w:rsid w:val="00791F8F"/>
    <w:rsid w:val="00795F9A"/>
    <w:rsid w:val="007A2420"/>
    <w:rsid w:val="007A3464"/>
    <w:rsid w:val="007A36A1"/>
    <w:rsid w:val="007A5431"/>
    <w:rsid w:val="007A61DF"/>
    <w:rsid w:val="007A703A"/>
    <w:rsid w:val="007B6E6B"/>
    <w:rsid w:val="007B77D2"/>
    <w:rsid w:val="007C3159"/>
    <w:rsid w:val="007C33B7"/>
    <w:rsid w:val="007D14CF"/>
    <w:rsid w:val="007D1F06"/>
    <w:rsid w:val="007E0054"/>
    <w:rsid w:val="007E097E"/>
    <w:rsid w:val="007E1099"/>
    <w:rsid w:val="007E3AD7"/>
    <w:rsid w:val="007E4E96"/>
    <w:rsid w:val="007E64B8"/>
    <w:rsid w:val="007F207A"/>
    <w:rsid w:val="007F2CA7"/>
    <w:rsid w:val="007F5F46"/>
    <w:rsid w:val="007F6984"/>
    <w:rsid w:val="007F6E09"/>
    <w:rsid w:val="007F7A7F"/>
    <w:rsid w:val="0080002D"/>
    <w:rsid w:val="008004AC"/>
    <w:rsid w:val="00806BE4"/>
    <w:rsid w:val="00810473"/>
    <w:rsid w:val="0081372C"/>
    <w:rsid w:val="00813992"/>
    <w:rsid w:val="0081425A"/>
    <w:rsid w:val="00815F15"/>
    <w:rsid w:val="008207D5"/>
    <w:rsid w:val="00824335"/>
    <w:rsid w:val="00826E61"/>
    <w:rsid w:val="00827C54"/>
    <w:rsid w:val="00830E89"/>
    <w:rsid w:val="00831251"/>
    <w:rsid w:val="00833570"/>
    <w:rsid w:val="00836655"/>
    <w:rsid w:val="00840B86"/>
    <w:rsid w:val="00840C91"/>
    <w:rsid w:val="00841C1A"/>
    <w:rsid w:val="00843FF5"/>
    <w:rsid w:val="00844535"/>
    <w:rsid w:val="00845045"/>
    <w:rsid w:val="00845AE0"/>
    <w:rsid w:val="008464FF"/>
    <w:rsid w:val="00851496"/>
    <w:rsid w:val="00854BD7"/>
    <w:rsid w:val="008656FE"/>
    <w:rsid w:val="008668E5"/>
    <w:rsid w:val="00867632"/>
    <w:rsid w:val="008679F4"/>
    <w:rsid w:val="00870B20"/>
    <w:rsid w:val="00875615"/>
    <w:rsid w:val="00881D28"/>
    <w:rsid w:val="0088288F"/>
    <w:rsid w:val="00885E24"/>
    <w:rsid w:val="00892BED"/>
    <w:rsid w:val="00893C95"/>
    <w:rsid w:val="00897514"/>
    <w:rsid w:val="008A13DF"/>
    <w:rsid w:val="008A5BA9"/>
    <w:rsid w:val="008A7148"/>
    <w:rsid w:val="008B61D4"/>
    <w:rsid w:val="008B6802"/>
    <w:rsid w:val="008C1795"/>
    <w:rsid w:val="008C6D1D"/>
    <w:rsid w:val="008C6D4D"/>
    <w:rsid w:val="008D0DD5"/>
    <w:rsid w:val="008D5548"/>
    <w:rsid w:val="008D6F72"/>
    <w:rsid w:val="008D7237"/>
    <w:rsid w:val="008D7DCE"/>
    <w:rsid w:val="008E13A2"/>
    <w:rsid w:val="008E1928"/>
    <w:rsid w:val="008E340D"/>
    <w:rsid w:val="008E4E3C"/>
    <w:rsid w:val="008E5A27"/>
    <w:rsid w:val="008E72B1"/>
    <w:rsid w:val="008F129D"/>
    <w:rsid w:val="008F1C7C"/>
    <w:rsid w:val="00904753"/>
    <w:rsid w:val="00904C16"/>
    <w:rsid w:val="00904DEE"/>
    <w:rsid w:val="00904EBC"/>
    <w:rsid w:val="00906E49"/>
    <w:rsid w:val="009102BE"/>
    <w:rsid w:val="00912132"/>
    <w:rsid w:val="00914DBD"/>
    <w:rsid w:val="00914F13"/>
    <w:rsid w:val="0092035D"/>
    <w:rsid w:val="00920DC4"/>
    <w:rsid w:val="00920E11"/>
    <w:rsid w:val="00925715"/>
    <w:rsid w:val="009257AD"/>
    <w:rsid w:val="00925E72"/>
    <w:rsid w:val="0092617B"/>
    <w:rsid w:val="00935E92"/>
    <w:rsid w:val="009428DD"/>
    <w:rsid w:val="00945E4E"/>
    <w:rsid w:val="00950A7A"/>
    <w:rsid w:val="00965EC3"/>
    <w:rsid w:val="009669EF"/>
    <w:rsid w:val="00966D8E"/>
    <w:rsid w:val="00970EE2"/>
    <w:rsid w:val="0097287A"/>
    <w:rsid w:val="0097384C"/>
    <w:rsid w:val="00974B86"/>
    <w:rsid w:val="009753B7"/>
    <w:rsid w:val="00980D89"/>
    <w:rsid w:val="009810F6"/>
    <w:rsid w:val="009837EA"/>
    <w:rsid w:val="009859CB"/>
    <w:rsid w:val="009902B4"/>
    <w:rsid w:val="00990FE9"/>
    <w:rsid w:val="0099255B"/>
    <w:rsid w:val="009940AE"/>
    <w:rsid w:val="00996F50"/>
    <w:rsid w:val="00997F07"/>
    <w:rsid w:val="009A3AED"/>
    <w:rsid w:val="009A52DB"/>
    <w:rsid w:val="009A5C34"/>
    <w:rsid w:val="009A71F4"/>
    <w:rsid w:val="009A751A"/>
    <w:rsid w:val="009A7A1D"/>
    <w:rsid w:val="009B2BA1"/>
    <w:rsid w:val="009B64C2"/>
    <w:rsid w:val="009C02D4"/>
    <w:rsid w:val="009C1FB7"/>
    <w:rsid w:val="009C3906"/>
    <w:rsid w:val="009C56E0"/>
    <w:rsid w:val="009C7FB5"/>
    <w:rsid w:val="009D055A"/>
    <w:rsid w:val="009D0A1D"/>
    <w:rsid w:val="009D2C75"/>
    <w:rsid w:val="009D3275"/>
    <w:rsid w:val="009D4797"/>
    <w:rsid w:val="009D4C30"/>
    <w:rsid w:val="009E2758"/>
    <w:rsid w:val="009E38D6"/>
    <w:rsid w:val="009E5A4D"/>
    <w:rsid w:val="009E68DA"/>
    <w:rsid w:val="009F10A2"/>
    <w:rsid w:val="009F4785"/>
    <w:rsid w:val="009F7B60"/>
    <w:rsid w:val="009F7F72"/>
    <w:rsid w:val="00A03C60"/>
    <w:rsid w:val="00A04D12"/>
    <w:rsid w:val="00A05B6A"/>
    <w:rsid w:val="00A0642D"/>
    <w:rsid w:val="00A06972"/>
    <w:rsid w:val="00A06FE7"/>
    <w:rsid w:val="00A07D8E"/>
    <w:rsid w:val="00A07FD9"/>
    <w:rsid w:val="00A1049E"/>
    <w:rsid w:val="00A132E4"/>
    <w:rsid w:val="00A14006"/>
    <w:rsid w:val="00A21D6D"/>
    <w:rsid w:val="00A22501"/>
    <w:rsid w:val="00A25456"/>
    <w:rsid w:val="00A25C30"/>
    <w:rsid w:val="00A3229F"/>
    <w:rsid w:val="00A32A00"/>
    <w:rsid w:val="00A335B8"/>
    <w:rsid w:val="00A40C03"/>
    <w:rsid w:val="00A41305"/>
    <w:rsid w:val="00A41841"/>
    <w:rsid w:val="00A42E68"/>
    <w:rsid w:val="00A43016"/>
    <w:rsid w:val="00A43588"/>
    <w:rsid w:val="00A43B98"/>
    <w:rsid w:val="00A445B4"/>
    <w:rsid w:val="00A445BB"/>
    <w:rsid w:val="00A468F8"/>
    <w:rsid w:val="00A47BFF"/>
    <w:rsid w:val="00A5224E"/>
    <w:rsid w:val="00A545DB"/>
    <w:rsid w:val="00A54FAC"/>
    <w:rsid w:val="00A5557E"/>
    <w:rsid w:val="00A61D06"/>
    <w:rsid w:val="00A6264C"/>
    <w:rsid w:val="00A62A95"/>
    <w:rsid w:val="00A63532"/>
    <w:rsid w:val="00A65D3B"/>
    <w:rsid w:val="00A66FB0"/>
    <w:rsid w:val="00A7011C"/>
    <w:rsid w:val="00A74215"/>
    <w:rsid w:val="00A76B65"/>
    <w:rsid w:val="00A8014F"/>
    <w:rsid w:val="00A812CB"/>
    <w:rsid w:val="00A84252"/>
    <w:rsid w:val="00A84F92"/>
    <w:rsid w:val="00A85E14"/>
    <w:rsid w:val="00A90414"/>
    <w:rsid w:val="00A924CF"/>
    <w:rsid w:val="00A92ED0"/>
    <w:rsid w:val="00A94DC0"/>
    <w:rsid w:val="00AA0081"/>
    <w:rsid w:val="00AA0A41"/>
    <w:rsid w:val="00AA0D24"/>
    <w:rsid w:val="00AA1A54"/>
    <w:rsid w:val="00AA3923"/>
    <w:rsid w:val="00AA3A0E"/>
    <w:rsid w:val="00AA43AB"/>
    <w:rsid w:val="00AA4C62"/>
    <w:rsid w:val="00AA5085"/>
    <w:rsid w:val="00AA7D6C"/>
    <w:rsid w:val="00AB1B61"/>
    <w:rsid w:val="00AB1D63"/>
    <w:rsid w:val="00AB2682"/>
    <w:rsid w:val="00AB3188"/>
    <w:rsid w:val="00AB34F8"/>
    <w:rsid w:val="00AB5199"/>
    <w:rsid w:val="00AB7B17"/>
    <w:rsid w:val="00AC0615"/>
    <w:rsid w:val="00AC169A"/>
    <w:rsid w:val="00AC2103"/>
    <w:rsid w:val="00AC2914"/>
    <w:rsid w:val="00AC2F87"/>
    <w:rsid w:val="00AC711A"/>
    <w:rsid w:val="00AC7443"/>
    <w:rsid w:val="00AD0FCA"/>
    <w:rsid w:val="00AD1DC9"/>
    <w:rsid w:val="00AD2037"/>
    <w:rsid w:val="00AD3F58"/>
    <w:rsid w:val="00AD4A06"/>
    <w:rsid w:val="00AE1DB9"/>
    <w:rsid w:val="00AE704D"/>
    <w:rsid w:val="00AF05F1"/>
    <w:rsid w:val="00AF1E37"/>
    <w:rsid w:val="00AF314C"/>
    <w:rsid w:val="00AF3F2C"/>
    <w:rsid w:val="00AF546A"/>
    <w:rsid w:val="00AF590C"/>
    <w:rsid w:val="00AF6E46"/>
    <w:rsid w:val="00B009AC"/>
    <w:rsid w:val="00B01815"/>
    <w:rsid w:val="00B02168"/>
    <w:rsid w:val="00B028C3"/>
    <w:rsid w:val="00B03223"/>
    <w:rsid w:val="00B03446"/>
    <w:rsid w:val="00B03952"/>
    <w:rsid w:val="00B03977"/>
    <w:rsid w:val="00B05074"/>
    <w:rsid w:val="00B0754C"/>
    <w:rsid w:val="00B1184A"/>
    <w:rsid w:val="00B1267B"/>
    <w:rsid w:val="00B1370E"/>
    <w:rsid w:val="00B146A7"/>
    <w:rsid w:val="00B205ED"/>
    <w:rsid w:val="00B309F0"/>
    <w:rsid w:val="00B36892"/>
    <w:rsid w:val="00B37443"/>
    <w:rsid w:val="00B40214"/>
    <w:rsid w:val="00B403B1"/>
    <w:rsid w:val="00B403FA"/>
    <w:rsid w:val="00B40A58"/>
    <w:rsid w:val="00B40A6B"/>
    <w:rsid w:val="00B426A5"/>
    <w:rsid w:val="00B43492"/>
    <w:rsid w:val="00B438D2"/>
    <w:rsid w:val="00B45DDB"/>
    <w:rsid w:val="00B4604E"/>
    <w:rsid w:val="00B5013C"/>
    <w:rsid w:val="00B52F1A"/>
    <w:rsid w:val="00B5750D"/>
    <w:rsid w:val="00B57DC0"/>
    <w:rsid w:val="00B6282E"/>
    <w:rsid w:val="00B629F7"/>
    <w:rsid w:val="00B62AA4"/>
    <w:rsid w:val="00B63969"/>
    <w:rsid w:val="00B6761E"/>
    <w:rsid w:val="00B70426"/>
    <w:rsid w:val="00B70995"/>
    <w:rsid w:val="00B715BA"/>
    <w:rsid w:val="00B71D02"/>
    <w:rsid w:val="00B763AC"/>
    <w:rsid w:val="00B770D9"/>
    <w:rsid w:val="00B813DA"/>
    <w:rsid w:val="00B81838"/>
    <w:rsid w:val="00B82079"/>
    <w:rsid w:val="00B86768"/>
    <w:rsid w:val="00B939C9"/>
    <w:rsid w:val="00B9488E"/>
    <w:rsid w:val="00B95381"/>
    <w:rsid w:val="00B967BC"/>
    <w:rsid w:val="00B97E67"/>
    <w:rsid w:val="00BA14E3"/>
    <w:rsid w:val="00BA1832"/>
    <w:rsid w:val="00BA2E6F"/>
    <w:rsid w:val="00BA5473"/>
    <w:rsid w:val="00BA5D3F"/>
    <w:rsid w:val="00BB25E8"/>
    <w:rsid w:val="00BB33BA"/>
    <w:rsid w:val="00BB35B7"/>
    <w:rsid w:val="00BB52C6"/>
    <w:rsid w:val="00BB6617"/>
    <w:rsid w:val="00BC0569"/>
    <w:rsid w:val="00BC0D08"/>
    <w:rsid w:val="00BC50DD"/>
    <w:rsid w:val="00BC5D85"/>
    <w:rsid w:val="00BC7891"/>
    <w:rsid w:val="00BC78B3"/>
    <w:rsid w:val="00BD2F99"/>
    <w:rsid w:val="00BD40F1"/>
    <w:rsid w:val="00BD41F3"/>
    <w:rsid w:val="00BD46F4"/>
    <w:rsid w:val="00BD510E"/>
    <w:rsid w:val="00BD5765"/>
    <w:rsid w:val="00BD7596"/>
    <w:rsid w:val="00BE1A1B"/>
    <w:rsid w:val="00BE281A"/>
    <w:rsid w:val="00BE32C6"/>
    <w:rsid w:val="00BF15B6"/>
    <w:rsid w:val="00BF4388"/>
    <w:rsid w:val="00BF73CA"/>
    <w:rsid w:val="00C04B49"/>
    <w:rsid w:val="00C053EA"/>
    <w:rsid w:val="00C06A72"/>
    <w:rsid w:val="00C07BFF"/>
    <w:rsid w:val="00C10E58"/>
    <w:rsid w:val="00C12247"/>
    <w:rsid w:val="00C12E78"/>
    <w:rsid w:val="00C13FCE"/>
    <w:rsid w:val="00C14F59"/>
    <w:rsid w:val="00C16A69"/>
    <w:rsid w:val="00C1770D"/>
    <w:rsid w:val="00C177D4"/>
    <w:rsid w:val="00C1781C"/>
    <w:rsid w:val="00C2076F"/>
    <w:rsid w:val="00C20F6B"/>
    <w:rsid w:val="00C221EB"/>
    <w:rsid w:val="00C22CA0"/>
    <w:rsid w:val="00C26178"/>
    <w:rsid w:val="00C262C0"/>
    <w:rsid w:val="00C31288"/>
    <w:rsid w:val="00C40734"/>
    <w:rsid w:val="00C4123F"/>
    <w:rsid w:val="00C42009"/>
    <w:rsid w:val="00C4214C"/>
    <w:rsid w:val="00C42181"/>
    <w:rsid w:val="00C421B3"/>
    <w:rsid w:val="00C46D13"/>
    <w:rsid w:val="00C47D6F"/>
    <w:rsid w:val="00C51062"/>
    <w:rsid w:val="00C545AB"/>
    <w:rsid w:val="00C546E1"/>
    <w:rsid w:val="00C547FB"/>
    <w:rsid w:val="00C5654D"/>
    <w:rsid w:val="00C56BFD"/>
    <w:rsid w:val="00C56FFE"/>
    <w:rsid w:val="00C57A7E"/>
    <w:rsid w:val="00C639A7"/>
    <w:rsid w:val="00C64936"/>
    <w:rsid w:val="00C649D5"/>
    <w:rsid w:val="00C6531F"/>
    <w:rsid w:val="00C660E2"/>
    <w:rsid w:val="00C67F31"/>
    <w:rsid w:val="00C76908"/>
    <w:rsid w:val="00C80153"/>
    <w:rsid w:val="00C8044F"/>
    <w:rsid w:val="00C80AE8"/>
    <w:rsid w:val="00C8125A"/>
    <w:rsid w:val="00C824A1"/>
    <w:rsid w:val="00C8269C"/>
    <w:rsid w:val="00C84035"/>
    <w:rsid w:val="00C85131"/>
    <w:rsid w:val="00C8730C"/>
    <w:rsid w:val="00C90F31"/>
    <w:rsid w:val="00C92D38"/>
    <w:rsid w:val="00C9345A"/>
    <w:rsid w:val="00C94082"/>
    <w:rsid w:val="00C94686"/>
    <w:rsid w:val="00C95404"/>
    <w:rsid w:val="00C9751A"/>
    <w:rsid w:val="00CA1683"/>
    <w:rsid w:val="00CA2620"/>
    <w:rsid w:val="00CA352F"/>
    <w:rsid w:val="00CA4E4A"/>
    <w:rsid w:val="00CA5428"/>
    <w:rsid w:val="00CA7A62"/>
    <w:rsid w:val="00CB00EF"/>
    <w:rsid w:val="00CB1B8F"/>
    <w:rsid w:val="00CB2A55"/>
    <w:rsid w:val="00CB4066"/>
    <w:rsid w:val="00CB5A39"/>
    <w:rsid w:val="00CB68E2"/>
    <w:rsid w:val="00CB70B8"/>
    <w:rsid w:val="00CC0C1A"/>
    <w:rsid w:val="00CC31BD"/>
    <w:rsid w:val="00CC33EE"/>
    <w:rsid w:val="00CC53C7"/>
    <w:rsid w:val="00CC644C"/>
    <w:rsid w:val="00CD0F41"/>
    <w:rsid w:val="00CD235C"/>
    <w:rsid w:val="00CD40CB"/>
    <w:rsid w:val="00CD4CC1"/>
    <w:rsid w:val="00CD72A7"/>
    <w:rsid w:val="00CE1F61"/>
    <w:rsid w:val="00CE3AE8"/>
    <w:rsid w:val="00CE3D72"/>
    <w:rsid w:val="00CE65E8"/>
    <w:rsid w:val="00CE7F8F"/>
    <w:rsid w:val="00CF1319"/>
    <w:rsid w:val="00CF22CB"/>
    <w:rsid w:val="00CF4793"/>
    <w:rsid w:val="00CF47FE"/>
    <w:rsid w:val="00CF586D"/>
    <w:rsid w:val="00CF5CB8"/>
    <w:rsid w:val="00D00F50"/>
    <w:rsid w:val="00D015E8"/>
    <w:rsid w:val="00D02D7C"/>
    <w:rsid w:val="00D03FCD"/>
    <w:rsid w:val="00D04408"/>
    <w:rsid w:val="00D04FA9"/>
    <w:rsid w:val="00D05E01"/>
    <w:rsid w:val="00D066E6"/>
    <w:rsid w:val="00D10351"/>
    <w:rsid w:val="00D13228"/>
    <w:rsid w:val="00D17B41"/>
    <w:rsid w:val="00D22066"/>
    <w:rsid w:val="00D24534"/>
    <w:rsid w:val="00D25E51"/>
    <w:rsid w:val="00D26D72"/>
    <w:rsid w:val="00D27161"/>
    <w:rsid w:val="00D273FC"/>
    <w:rsid w:val="00D315A4"/>
    <w:rsid w:val="00D33CFF"/>
    <w:rsid w:val="00D3469C"/>
    <w:rsid w:val="00D378AF"/>
    <w:rsid w:val="00D44C15"/>
    <w:rsid w:val="00D4688E"/>
    <w:rsid w:val="00D53CF6"/>
    <w:rsid w:val="00D564FD"/>
    <w:rsid w:val="00D60A92"/>
    <w:rsid w:val="00D61A69"/>
    <w:rsid w:val="00D62809"/>
    <w:rsid w:val="00D631D9"/>
    <w:rsid w:val="00D639B9"/>
    <w:rsid w:val="00D65325"/>
    <w:rsid w:val="00D73BA3"/>
    <w:rsid w:val="00D76021"/>
    <w:rsid w:val="00D7742D"/>
    <w:rsid w:val="00D774DB"/>
    <w:rsid w:val="00D8327F"/>
    <w:rsid w:val="00D86057"/>
    <w:rsid w:val="00D869EC"/>
    <w:rsid w:val="00D9020F"/>
    <w:rsid w:val="00D90827"/>
    <w:rsid w:val="00D92E85"/>
    <w:rsid w:val="00D9458E"/>
    <w:rsid w:val="00D974A4"/>
    <w:rsid w:val="00DA406B"/>
    <w:rsid w:val="00DA4B01"/>
    <w:rsid w:val="00DB32DC"/>
    <w:rsid w:val="00DB3457"/>
    <w:rsid w:val="00DB4BC0"/>
    <w:rsid w:val="00DB5EF8"/>
    <w:rsid w:val="00DB7DA0"/>
    <w:rsid w:val="00DB7DF6"/>
    <w:rsid w:val="00DC16B3"/>
    <w:rsid w:val="00DC1E1D"/>
    <w:rsid w:val="00DC2ADF"/>
    <w:rsid w:val="00DC30F7"/>
    <w:rsid w:val="00DC3D5B"/>
    <w:rsid w:val="00DC4CF5"/>
    <w:rsid w:val="00DC5AD9"/>
    <w:rsid w:val="00DC6456"/>
    <w:rsid w:val="00DD09B4"/>
    <w:rsid w:val="00DE1E6E"/>
    <w:rsid w:val="00DE2153"/>
    <w:rsid w:val="00DE439B"/>
    <w:rsid w:val="00DE4971"/>
    <w:rsid w:val="00DE5A23"/>
    <w:rsid w:val="00DF13E2"/>
    <w:rsid w:val="00DF208F"/>
    <w:rsid w:val="00DF2953"/>
    <w:rsid w:val="00DF4A7F"/>
    <w:rsid w:val="00DF6161"/>
    <w:rsid w:val="00E00685"/>
    <w:rsid w:val="00E00944"/>
    <w:rsid w:val="00E01882"/>
    <w:rsid w:val="00E04A3F"/>
    <w:rsid w:val="00E10E93"/>
    <w:rsid w:val="00E12CA2"/>
    <w:rsid w:val="00E145C7"/>
    <w:rsid w:val="00E154EA"/>
    <w:rsid w:val="00E179B0"/>
    <w:rsid w:val="00E24627"/>
    <w:rsid w:val="00E25C02"/>
    <w:rsid w:val="00E262D7"/>
    <w:rsid w:val="00E27308"/>
    <w:rsid w:val="00E32AF5"/>
    <w:rsid w:val="00E32CCF"/>
    <w:rsid w:val="00E37BDC"/>
    <w:rsid w:val="00E41687"/>
    <w:rsid w:val="00E43F30"/>
    <w:rsid w:val="00E4471B"/>
    <w:rsid w:val="00E449D0"/>
    <w:rsid w:val="00E45A71"/>
    <w:rsid w:val="00E47CE1"/>
    <w:rsid w:val="00E50612"/>
    <w:rsid w:val="00E5074F"/>
    <w:rsid w:val="00E60DFA"/>
    <w:rsid w:val="00E70136"/>
    <w:rsid w:val="00E70238"/>
    <w:rsid w:val="00E7196A"/>
    <w:rsid w:val="00E71C21"/>
    <w:rsid w:val="00E75D2F"/>
    <w:rsid w:val="00E75DCB"/>
    <w:rsid w:val="00E76594"/>
    <w:rsid w:val="00E820BA"/>
    <w:rsid w:val="00E82C3A"/>
    <w:rsid w:val="00E86BF0"/>
    <w:rsid w:val="00E901C3"/>
    <w:rsid w:val="00E909CC"/>
    <w:rsid w:val="00E9236F"/>
    <w:rsid w:val="00E96CCB"/>
    <w:rsid w:val="00EA035E"/>
    <w:rsid w:val="00EA085F"/>
    <w:rsid w:val="00EA25E7"/>
    <w:rsid w:val="00EA5883"/>
    <w:rsid w:val="00EA6331"/>
    <w:rsid w:val="00EA6CFF"/>
    <w:rsid w:val="00EA6E52"/>
    <w:rsid w:val="00EB07A4"/>
    <w:rsid w:val="00EB2D65"/>
    <w:rsid w:val="00EB505D"/>
    <w:rsid w:val="00EB5F72"/>
    <w:rsid w:val="00EB60B9"/>
    <w:rsid w:val="00EB796A"/>
    <w:rsid w:val="00EB7B1E"/>
    <w:rsid w:val="00EC0BEC"/>
    <w:rsid w:val="00EC123F"/>
    <w:rsid w:val="00EC211A"/>
    <w:rsid w:val="00EC419C"/>
    <w:rsid w:val="00EC7339"/>
    <w:rsid w:val="00ED0594"/>
    <w:rsid w:val="00ED1A19"/>
    <w:rsid w:val="00ED3341"/>
    <w:rsid w:val="00EE07E8"/>
    <w:rsid w:val="00EE27CA"/>
    <w:rsid w:val="00EE33A4"/>
    <w:rsid w:val="00EE54FC"/>
    <w:rsid w:val="00EE736A"/>
    <w:rsid w:val="00EE7476"/>
    <w:rsid w:val="00EF0E48"/>
    <w:rsid w:val="00EF1229"/>
    <w:rsid w:val="00EF1CD6"/>
    <w:rsid w:val="00EF21CB"/>
    <w:rsid w:val="00EF2598"/>
    <w:rsid w:val="00EF3DBE"/>
    <w:rsid w:val="00EF54C8"/>
    <w:rsid w:val="00EF59A8"/>
    <w:rsid w:val="00EF5B7D"/>
    <w:rsid w:val="00F0209A"/>
    <w:rsid w:val="00F02FB0"/>
    <w:rsid w:val="00F03B6F"/>
    <w:rsid w:val="00F04650"/>
    <w:rsid w:val="00F05AF1"/>
    <w:rsid w:val="00F10F56"/>
    <w:rsid w:val="00F121C3"/>
    <w:rsid w:val="00F1667C"/>
    <w:rsid w:val="00F16B3A"/>
    <w:rsid w:val="00F21268"/>
    <w:rsid w:val="00F249D4"/>
    <w:rsid w:val="00F25A66"/>
    <w:rsid w:val="00F26300"/>
    <w:rsid w:val="00F26393"/>
    <w:rsid w:val="00F26580"/>
    <w:rsid w:val="00F2743F"/>
    <w:rsid w:val="00F27A25"/>
    <w:rsid w:val="00F30367"/>
    <w:rsid w:val="00F30DAD"/>
    <w:rsid w:val="00F30F1D"/>
    <w:rsid w:val="00F323F7"/>
    <w:rsid w:val="00F35FD1"/>
    <w:rsid w:val="00F36042"/>
    <w:rsid w:val="00F36A38"/>
    <w:rsid w:val="00F37039"/>
    <w:rsid w:val="00F376E8"/>
    <w:rsid w:val="00F422CD"/>
    <w:rsid w:val="00F427F4"/>
    <w:rsid w:val="00F42DE7"/>
    <w:rsid w:val="00F4380C"/>
    <w:rsid w:val="00F43DE0"/>
    <w:rsid w:val="00F451BF"/>
    <w:rsid w:val="00F455BD"/>
    <w:rsid w:val="00F46BF5"/>
    <w:rsid w:val="00F46C90"/>
    <w:rsid w:val="00F5061A"/>
    <w:rsid w:val="00F5635E"/>
    <w:rsid w:val="00F573C5"/>
    <w:rsid w:val="00F60433"/>
    <w:rsid w:val="00F60FEA"/>
    <w:rsid w:val="00F624DB"/>
    <w:rsid w:val="00F63D01"/>
    <w:rsid w:val="00F67A7E"/>
    <w:rsid w:val="00F7142A"/>
    <w:rsid w:val="00F7200B"/>
    <w:rsid w:val="00F7257C"/>
    <w:rsid w:val="00F72AC8"/>
    <w:rsid w:val="00F755DA"/>
    <w:rsid w:val="00F75741"/>
    <w:rsid w:val="00F80580"/>
    <w:rsid w:val="00F82FD0"/>
    <w:rsid w:val="00F83ADC"/>
    <w:rsid w:val="00F846F1"/>
    <w:rsid w:val="00F8761D"/>
    <w:rsid w:val="00F87BCC"/>
    <w:rsid w:val="00F90C58"/>
    <w:rsid w:val="00F91194"/>
    <w:rsid w:val="00F91FC6"/>
    <w:rsid w:val="00F928EB"/>
    <w:rsid w:val="00F92D97"/>
    <w:rsid w:val="00F93FB9"/>
    <w:rsid w:val="00F96B7F"/>
    <w:rsid w:val="00FA237B"/>
    <w:rsid w:val="00FB3BAA"/>
    <w:rsid w:val="00FB3EE6"/>
    <w:rsid w:val="00FB405D"/>
    <w:rsid w:val="00FC2797"/>
    <w:rsid w:val="00FC442B"/>
    <w:rsid w:val="00FC55C1"/>
    <w:rsid w:val="00FC5FB6"/>
    <w:rsid w:val="00FC70AB"/>
    <w:rsid w:val="00FD081A"/>
    <w:rsid w:val="00FD0DAC"/>
    <w:rsid w:val="00FD1272"/>
    <w:rsid w:val="00FD50F4"/>
    <w:rsid w:val="00FD5957"/>
    <w:rsid w:val="00FD740B"/>
    <w:rsid w:val="00FD74AB"/>
    <w:rsid w:val="00FE0758"/>
    <w:rsid w:val="00FE0CDE"/>
    <w:rsid w:val="00FE2E58"/>
    <w:rsid w:val="00FE3A49"/>
    <w:rsid w:val="00FE49C5"/>
    <w:rsid w:val="00FE7151"/>
    <w:rsid w:val="00FE7A87"/>
    <w:rsid w:val="00FF02D3"/>
    <w:rsid w:val="00FF08EC"/>
    <w:rsid w:val="00FF3EF7"/>
    <w:rsid w:val="00FF4AA6"/>
    <w:rsid w:val="00FF6354"/>
    <w:rsid w:val="00FF6889"/>
    <w:rsid w:val="00FF6C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63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6388"/>
    <w:pPr>
      <w:pBdr>
        <w:bottom w:val="single" w:sz="6" w:space="1" w:color="auto"/>
      </w:pBdr>
      <w:tabs>
        <w:tab w:val="center" w:pos="4153"/>
        <w:tab w:val="right" w:pos="8306"/>
      </w:tabs>
      <w:snapToGrid w:val="0"/>
      <w:jc w:val="center"/>
    </w:pPr>
    <w:rPr>
      <w:sz w:val="18"/>
      <w:szCs w:val="18"/>
    </w:rPr>
  </w:style>
  <w:style w:type="character" w:styleId="a4">
    <w:name w:val="Hyperlink"/>
    <w:basedOn w:val="a0"/>
    <w:rsid w:val="00E5074F"/>
    <w:rPr>
      <w:color w:val="0000FF"/>
      <w:u w:val="single"/>
    </w:rPr>
  </w:style>
  <w:style w:type="paragraph" w:styleId="a5">
    <w:name w:val="footer"/>
    <w:basedOn w:val="a"/>
    <w:link w:val="Char"/>
    <w:rsid w:val="00810473"/>
    <w:pPr>
      <w:tabs>
        <w:tab w:val="center" w:pos="4153"/>
        <w:tab w:val="right" w:pos="8306"/>
      </w:tabs>
      <w:snapToGrid w:val="0"/>
      <w:jc w:val="left"/>
    </w:pPr>
    <w:rPr>
      <w:sz w:val="18"/>
      <w:szCs w:val="18"/>
    </w:rPr>
  </w:style>
  <w:style w:type="character" w:customStyle="1" w:styleId="Char">
    <w:name w:val="页脚 Char"/>
    <w:basedOn w:val="a0"/>
    <w:link w:val="a5"/>
    <w:rsid w:val="00810473"/>
    <w:rPr>
      <w:kern w:val="2"/>
      <w:sz w:val="18"/>
      <w:szCs w:val="18"/>
    </w:rPr>
  </w:style>
</w:styles>
</file>

<file path=word/webSettings.xml><?xml version="1.0" encoding="utf-8"?>
<w:webSettings xmlns:r="http://schemas.openxmlformats.org/officeDocument/2006/relationships" xmlns:w="http://schemas.openxmlformats.org/wordprocessingml/2006/main">
  <w:divs>
    <w:div w:id="2322220">
      <w:bodyDiv w:val="1"/>
      <w:marLeft w:val="0"/>
      <w:marRight w:val="0"/>
      <w:marTop w:val="0"/>
      <w:marBottom w:val="0"/>
      <w:divBdr>
        <w:top w:val="none" w:sz="0" w:space="0" w:color="auto"/>
        <w:left w:val="none" w:sz="0" w:space="0" w:color="auto"/>
        <w:bottom w:val="none" w:sz="0" w:space="0" w:color="auto"/>
        <w:right w:val="none" w:sz="0" w:space="0" w:color="auto"/>
      </w:divBdr>
    </w:div>
    <w:div w:id="49813874">
      <w:bodyDiv w:val="1"/>
      <w:marLeft w:val="0"/>
      <w:marRight w:val="0"/>
      <w:marTop w:val="0"/>
      <w:marBottom w:val="0"/>
      <w:divBdr>
        <w:top w:val="none" w:sz="0" w:space="0" w:color="auto"/>
        <w:left w:val="none" w:sz="0" w:space="0" w:color="auto"/>
        <w:bottom w:val="none" w:sz="0" w:space="0" w:color="auto"/>
        <w:right w:val="none" w:sz="0" w:space="0" w:color="auto"/>
      </w:divBdr>
    </w:div>
    <w:div w:id="93402808">
      <w:bodyDiv w:val="1"/>
      <w:marLeft w:val="0"/>
      <w:marRight w:val="0"/>
      <w:marTop w:val="0"/>
      <w:marBottom w:val="0"/>
      <w:divBdr>
        <w:top w:val="none" w:sz="0" w:space="0" w:color="auto"/>
        <w:left w:val="none" w:sz="0" w:space="0" w:color="auto"/>
        <w:bottom w:val="none" w:sz="0" w:space="0" w:color="auto"/>
        <w:right w:val="none" w:sz="0" w:space="0" w:color="auto"/>
      </w:divBdr>
    </w:div>
    <w:div w:id="115759488">
      <w:bodyDiv w:val="1"/>
      <w:marLeft w:val="0"/>
      <w:marRight w:val="0"/>
      <w:marTop w:val="0"/>
      <w:marBottom w:val="0"/>
      <w:divBdr>
        <w:top w:val="none" w:sz="0" w:space="0" w:color="auto"/>
        <w:left w:val="none" w:sz="0" w:space="0" w:color="auto"/>
        <w:bottom w:val="none" w:sz="0" w:space="0" w:color="auto"/>
        <w:right w:val="none" w:sz="0" w:space="0" w:color="auto"/>
      </w:divBdr>
    </w:div>
    <w:div w:id="164319056">
      <w:bodyDiv w:val="1"/>
      <w:marLeft w:val="0"/>
      <w:marRight w:val="0"/>
      <w:marTop w:val="0"/>
      <w:marBottom w:val="0"/>
      <w:divBdr>
        <w:top w:val="none" w:sz="0" w:space="0" w:color="auto"/>
        <w:left w:val="none" w:sz="0" w:space="0" w:color="auto"/>
        <w:bottom w:val="none" w:sz="0" w:space="0" w:color="auto"/>
        <w:right w:val="none" w:sz="0" w:space="0" w:color="auto"/>
      </w:divBdr>
    </w:div>
    <w:div w:id="169880719">
      <w:bodyDiv w:val="1"/>
      <w:marLeft w:val="0"/>
      <w:marRight w:val="0"/>
      <w:marTop w:val="0"/>
      <w:marBottom w:val="0"/>
      <w:divBdr>
        <w:top w:val="none" w:sz="0" w:space="0" w:color="auto"/>
        <w:left w:val="none" w:sz="0" w:space="0" w:color="auto"/>
        <w:bottom w:val="none" w:sz="0" w:space="0" w:color="auto"/>
        <w:right w:val="none" w:sz="0" w:space="0" w:color="auto"/>
      </w:divBdr>
    </w:div>
    <w:div w:id="178741687">
      <w:bodyDiv w:val="1"/>
      <w:marLeft w:val="0"/>
      <w:marRight w:val="0"/>
      <w:marTop w:val="0"/>
      <w:marBottom w:val="0"/>
      <w:divBdr>
        <w:top w:val="none" w:sz="0" w:space="0" w:color="auto"/>
        <w:left w:val="none" w:sz="0" w:space="0" w:color="auto"/>
        <w:bottom w:val="none" w:sz="0" w:space="0" w:color="auto"/>
        <w:right w:val="none" w:sz="0" w:space="0" w:color="auto"/>
      </w:divBdr>
    </w:div>
    <w:div w:id="179857958">
      <w:bodyDiv w:val="1"/>
      <w:marLeft w:val="0"/>
      <w:marRight w:val="0"/>
      <w:marTop w:val="0"/>
      <w:marBottom w:val="0"/>
      <w:divBdr>
        <w:top w:val="none" w:sz="0" w:space="0" w:color="auto"/>
        <w:left w:val="none" w:sz="0" w:space="0" w:color="auto"/>
        <w:bottom w:val="none" w:sz="0" w:space="0" w:color="auto"/>
        <w:right w:val="none" w:sz="0" w:space="0" w:color="auto"/>
      </w:divBdr>
    </w:div>
    <w:div w:id="260917586">
      <w:bodyDiv w:val="1"/>
      <w:marLeft w:val="0"/>
      <w:marRight w:val="0"/>
      <w:marTop w:val="0"/>
      <w:marBottom w:val="0"/>
      <w:divBdr>
        <w:top w:val="none" w:sz="0" w:space="0" w:color="auto"/>
        <w:left w:val="none" w:sz="0" w:space="0" w:color="auto"/>
        <w:bottom w:val="none" w:sz="0" w:space="0" w:color="auto"/>
        <w:right w:val="none" w:sz="0" w:space="0" w:color="auto"/>
      </w:divBdr>
    </w:div>
    <w:div w:id="281614785">
      <w:bodyDiv w:val="1"/>
      <w:marLeft w:val="0"/>
      <w:marRight w:val="0"/>
      <w:marTop w:val="0"/>
      <w:marBottom w:val="0"/>
      <w:divBdr>
        <w:top w:val="none" w:sz="0" w:space="0" w:color="auto"/>
        <w:left w:val="none" w:sz="0" w:space="0" w:color="auto"/>
        <w:bottom w:val="none" w:sz="0" w:space="0" w:color="auto"/>
        <w:right w:val="none" w:sz="0" w:space="0" w:color="auto"/>
      </w:divBdr>
    </w:div>
    <w:div w:id="321198407">
      <w:bodyDiv w:val="1"/>
      <w:marLeft w:val="0"/>
      <w:marRight w:val="0"/>
      <w:marTop w:val="0"/>
      <w:marBottom w:val="0"/>
      <w:divBdr>
        <w:top w:val="none" w:sz="0" w:space="0" w:color="auto"/>
        <w:left w:val="none" w:sz="0" w:space="0" w:color="auto"/>
        <w:bottom w:val="none" w:sz="0" w:space="0" w:color="auto"/>
        <w:right w:val="none" w:sz="0" w:space="0" w:color="auto"/>
      </w:divBdr>
    </w:div>
    <w:div w:id="333647532">
      <w:bodyDiv w:val="1"/>
      <w:marLeft w:val="0"/>
      <w:marRight w:val="0"/>
      <w:marTop w:val="0"/>
      <w:marBottom w:val="0"/>
      <w:divBdr>
        <w:top w:val="none" w:sz="0" w:space="0" w:color="auto"/>
        <w:left w:val="none" w:sz="0" w:space="0" w:color="auto"/>
        <w:bottom w:val="none" w:sz="0" w:space="0" w:color="auto"/>
        <w:right w:val="none" w:sz="0" w:space="0" w:color="auto"/>
      </w:divBdr>
    </w:div>
    <w:div w:id="348340766">
      <w:bodyDiv w:val="1"/>
      <w:marLeft w:val="0"/>
      <w:marRight w:val="0"/>
      <w:marTop w:val="0"/>
      <w:marBottom w:val="0"/>
      <w:divBdr>
        <w:top w:val="none" w:sz="0" w:space="0" w:color="auto"/>
        <w:left w:val="none" w:sz="0" w:space="0" w:color="auto"/>
        <w:bottom w:val="none" w:sz="0" w:space="0" w:color="auto"/>
        <w:right w:val="none" w:sz="0" w:space="0" w:color="auto"/>
      </w:divBdr>
    </w:div>
    <w:div w:id="503126938">
      <w:bodyDiv w:val="1"/>
      <w:marLeft w:val="0"/>
      <w:marRight w:val="0"/>
      <w:marTop w:val="0"/>
      <w:marBottom w:val="0"/>
      <w:divBdr>
        <w:top w:val="none" w:sz="0" w:space="0" w:color="auto"/>
        <w:left w:val="none" w:sz="0" w:space="0" w:color="auto"/>
        <w:bottom w:val="none" w:sz="0" w:space="0" w:color="auto"/>
        <w:right w:val="none" w:sz="0" w:space="0" w:color="auto"/>
      </w:divBdr>
    </w:div>
    <w:div w:id="592787095">
      <w:bodyDiv w:val="1"/>
      <w:marLeft w:val="0"/>
      <w:marRight w:val="0"/>
      <w:marTop w:val="0"/>
      <w:marBottom w:val="0"/>
      <w:divBdr>
        <w:top w:val="none" w:sz="0" w:space="0" w:color="auto"/>
        <w:left w:val="none" w:sz="0" w:space="0" w:color="auto"/>
        <w:bottom w:val="none" w:sz="0" w:space="0" w:color="auto"/>
        <w:right w:val="none" w:sz="0" w:space="0" w:color="auto"/>
      </w:divBdr>
    </w:div>
    <w:div w:id="731124339">
      <w:bodyDiv w:val="1"/>
      <w:marLeft w:val="0"/>
      <w:marRight w:val="0"/>
      <w:marTop w:val="0"/>
      <w:marBottom w:val="0"/>
      <w:divBdr>
        <w:top w:val="none" w:sz="0" w:space="0" w:color="auto"/>
        <w:left w:val="none" w:sz="0" w:space="0" w:color="auto"/>
        <w:bottom w:val="none" w:sz="0" w:space="0" w:color="auto"/>
        <w:right w:val="none" w:sz="0" w:space="0" w:color="auto"/>
      </w:divBdr>
    </w:div>
    <w:div w:id="809446247">
      <w:bodyDiv w:val="1"/>
      <w:marLeft w:val="0"/>
      <w:marRight w:val="0"/>
      <w:marTop w:val="0"/>
      <w:marBottom w:val="0"/>
      <w:divBdr>
        <w:top w:val="none" w:sz="0" w:space="0" w:color="auto"/>
        <w:left w:val="none" w:sz="0" w:space="0" w:color="auto"/>
        <w:bottom w:val="none" w:sz="0" w:space="0" w:color="auto"/>
        <w:right w:val="none" w:sz="0" w:space="0" w:color="auto"/>
      </w:divBdr>
    </w:div>
    <w:div w:id="836192227">
      <w:bodyDiv w:val="1"/>
      <w:marLeft w:val="0"/>
      <w:marRight w:val="0"/>
      <w:marTop w:val="0"/>
      <w:marBottom w:val="0"/>
      <w:divBdr>
        <w:top w:val="none" w:sz="0" w:space="0" w:color="auto"/>
        <w:left w:val="none" w:sz="0" w:space="0" w:color="auto"/>
        <w:bottom w:val="none" w:sz="0" w:space="0" w:color="auto"/>
        <w:right w:val="none" w:sz="0" w:space="0" w:color="auto"/>
      </w:divBdr>
    </w:div>
    <w:div w:id="852762663">
      <w:bodyDiv w:val="1"/>
      <w:marLeft w:val="0"/>
      <w:marRight w:val="0"/>
      <w:marTop w:val="0"/>
      <w:marBottom w:val="0"/>
      <w:divBdr>
        <w:top w:val="none" w:sz="0" w:space="0" w:color="auto"/>
        <w:left w:val="none" w:sz="0" w:space="0" w:color="auto"/>
        <w:bottom w:val="none" w:sz="0" w:space="0" w:color="auto"/>
        <w:right w:val="none" w:sz="0" w:space="0" w:color="auto"/>
      </w:divBdr>
    </w:div>
    <w:div w:id="854004758">
      <w:bodyDiv w:val="1"/>
      <w:marLeft w:val="0"/>
      <w:marRight w:val="0"/>
      <w:marTop w:val="0"/>
      <w:marBottom w:val="0"/>
      <w:divBdr>
        <w:top w:val="none" w:sz="0" w:space="0" w:color="auto"/>
        <w:left w:val="none" w:sz="0" w:space="0" w:color="auto"/>
        <w:bottom w:val="none" w:sz="0" w:space="0" w:color="auto"/>
        <w:right w:val="none" w:sz="0" w:space="0" w:color="auto"/>
      </w:divBdr>
    </w:div>
    <w:div w:id="920912107">
      <w:bodyDiv w:val="1"/>
      <w:marLeft w:val="0"/>
      <w:marRight w:val="0"/>
      <w:marTop w:val="0"/>
      <w:marBottom w:val="0"/>
      <w:divBdr>
        <w:top w:val="none" w:sz="0" w:space="0" w:color="auto"/>
        <w:left w:val="none" w:sz="0" w:space="0" w:color="auto"/>
        <w:bottom w:val="none" w:sz="0" w:space="0" w:color="auto"/>
        <w:right w:val="none" w:sz="0" w:space="0" w:color="auto"/>
      </w:divBdr>
    </w:div>
    <w:div w:id="937637907">
      <w:bodyDiv w:val="1"/>
      <w:marLeft w:val="0"/>
      <w:marRight w:val="0"/>
      <w:marTop w:val="0"/>
      <w:marBottom w:val="0"/>
      <w:divBdr>
        <w:top w:val="none" w:sz="0" w:space="0" w:color="auto"/>
        <w:left w:val="none" w:sz="0" w:space="0" w:color="auto"/>
        <w:bottom w:val="none" w:sz="0" w:space="0" w:color="auto"/>
        <w:right w:val="none" w:sz="0" w:space="0" w:color="auto"/>
      </w:divBdr>
    </w:div>
    <w:div w:id="1027414077">
      <w:bodyDiv w:val="1"/>
      <w:marLeft w:val="0"/>
      <w:marRight w:val="0"/>
      <w:marTop w:val="0"/>
      <w:marBottom w:val="0"/>
      <w:divBdr>
        <w:top w:val="none" w:sz="0" w:space="0" w:color="auto"/>
        <w:left w:val="none" w:sz="0" w:space="0" w:color="auto"/>
        <w:bottom w:val="none" w:sz="0" w:space="0" w:color="auto"/>
        <w:right w:val="none" w:sz="0" w:space="0" w:color="auto"/>
      </w:divBdr>
    </w:div>
    <w:div w:id="1131829137">
      <w:bodyDiv w:val="1"/>
      <w:marLeft w:val="0"/>
      <w:marRight w:val="0"/>
      <w:marTop w:val="0"/>
      <w:marBottom w:val="0"/>
      <w:divBdr>
        <w:top w:val="none" w:sz="0" w:space="0" w:color="auto"/>
        <w:left w:val="none" w:sz="0" w:space="0" w:color="auto"/>
        <w:bottom w:val="none" w:sz="0" w:space="0" w:color="auto"/>
        <w:right w:val="none" w:sz="0" w:space="0" w:color="auto"/>
      </w:divBdr>
    </w:div>
    <w:div w:id="1220942337">
      <w:bodyDiv w:val="1"/>
      <w:marLeft w:val="0"/>
      <w:marRight w:val="0"/>
      <w:marTop w:val="0"/>
      <w:marBottom w:val="0"/>
      <w:divBdr>
        <w:top w:val="none" w:sz="0" w:space="0" w:color="auto"/>
        <w:left w:val="none" w:sz="0" w:space="0" w:color="auto"/>
        <w:bottom w:val="none" w:sz="0" w:space="0" w:color="auto"/>
        <w:right w:val="none" w:sz="0" w:space="0" w:color="auto"/>
      </w:divBdr>
    </w:div>
    <w:div w:id="1254977264">
      <w:bodyDiv w:val="1"/>
      <w:marLeft w:val="0"/>
      <w:marRight w:val="0"/>
      <w:marTop w:val="0"/>
      <w:marBottom w:val="0"/>
      <w:divBdr>
        <w:top w:val="none" w:sz="0" w:space="0" w:color="auto"/>
        <w:left w:val="none" w:sz="0" w:space="0" w:color="auto"/>
        <w:bottom w:val="none" w:sz="0" w:space="0" w:color="auto"/>
        <w:right w:val="none" w:sz="0" w:space="0" w:color="auto"/>
      </w:divBdr>
    </w:div>
    <w:div w:id="1274902262">
      <w:bodyDiv w:val="1"/>
      <w:marLeft w:val="0"/>
      <w:marRight w:val="0"/>
      <w:marTop w:val="0"/>
      <w:marBottom w:val="0"/>
      <w:divBdr>
        <w:top w:val="none" w:sz="0" w:space="0" w:color="auto"/>
        <w:left w:val="none" w:sz="0" w:space="0" w:color="auto"/>
        <w:bottom w:val="none" w:sz="0" w:space="0" w:color="auto"/>
        <w:right w:val="none" w:sz="0" w:space="0" w:color="auto"/>
      </w:divBdr>
    </w:div>
    <w:div w:id="1368413276">
      <w:bodyDiv w:val="1"/>
      <w:marLeft w:val="0"/>
      <w:marRight w:val="0"/>
      <w:marTop w:val="0"/>
      <w:marBottom w:val="0"/>
      <w:divBdr>
        <w:top w:val="none" w:sz="0" w:space="0" w:color="auto"/>
        <w:left w:val="none" w:sz="0" w:space="0" w:color="auto"/>
        <w:bottom w:val="none" w:sz="0" w:space="0" w:color="auto"/>
        <w:right w:val="none" w:sz="0" w:space="0" w:color="auto"/>
      </w:divBdr>
    </w:div>
    <w:div w:id="1425880180">
      <w:bodyDiv w:val="1"/>
      <w:marLeft w:val="0"/>
      <w:marRight w:val="0"/>
      <w:marTop w:val="0"/>
      <w:marBottom w:val="0"/>
      <w:divBdr>
        <w:top w:val="none" w:sz="0" w:space="0" w:color="auto"/>
        <w:left w:val="none" w:sz="0" w:space="0" w:color="auto"/>
        <w:bottom w:val="none" w:sz="0" w:space="0" w:color="auto"/>
        <w:right w:val="none" w:sz="0" w:space="0" w:color="auto"/>
      </w:divBdr>
    </w:div>
    <w:div w:id="1429547447">
      <w:bodyDiv w:val="1"/>
      <w:marLeft w:val="0"/>
      <w:marRight w:val="0"/>
      <w:marTop w:val="0"/>
      <w:marBottom w:val="0"/>
      <w:divBdr>
        <w:top w:val="none" w:sz="0" w:space="0" w:color="auto"/>
        <w:left w:val="none" w:sz="0" w:space="0" w:color="auto"/>
        <w:bottom w:val="none" w:sz="0" w:space="0" w:color="auto"/>
        <w:right w:val="none" w:sz="0" w:space="0" w:color="auto"/>
      </w:divBdr>
    </w:div>
    <w:div w:id="1455900009">
      <w:bodyDiv w:val="1"/>
      <w:marLeft w:val="0"/>
      <w:marRight w:val="0"/>
      <w:marTop w:val="0"/>
      <w:marBottom w:val="0"/>
      <w:divBdr>
        <w:top w:val="none" w:sz="0" w:space="0" w:color="auto"/>
        <w:left w:val="none" w:sz="0" w:space="0" w:color="auto"/>
        <w:bottom w:val="none" w:sz="0" w:space="0" w:color="auto"/>
        <w:right w:val="none" w:sz="0" w:space="0" w:color="auto"/>
      </w:divBdr>
    </w:div>
    <w:div w:id="1504082801">
      <w:bodyDiv w:val="1"/>
      <w:marLeft w:val="0"/>
      <w:marRight w:val="0"/>
      <w:marTop w:val="0"/>
      <w:marBottom w:val="0"/>
      <w:divBdr>
        <w:top w:val="none" w:sz="0" w:space="0" w:color="auto"/>
        <w:left w:val="none" w:sz="0" w:space="0" w:color="auto"/>
        <w:bottom w:val="none" w:sz="0" w:space="0" w:color="auto"/>
        <w:right w:val="none" w:sz="0" w:space="0" w:color="auto"/>
      </w:divBdr>
    </w:div>
    <w:div w:id="1537818418">
      <w:bodyDiv w:val="1"/>
      <w:marLeft w:val="0"/>
      <w:marRight w:val="0"/>
      <w:marTop w:val="0"/>
      <w:marBottom w:val="0"/>
      <w:divBdr>
        <w:top w:val="none" w:sz="0" w:space="0" w:color="auto"/>
        <w:left w:val="none" w:sz="0" w:space="0" w:color="auto"/>
        <w:bottom w:val="none" w:sz="0" w:space="0" w:color="auto"/>
        <w:right w:val="none" w:sz="0" w:space="0" w:color="auto"/>
      </w:divBdr>
    </w:div>
    <w:div w:id="1546983628">
      <w:bodyDiv w:val="1"/>
      <w:marLeft w:val="0"/>
      <w:marRight w:val="0"/>
      <w:marTop w:val="0"/>
      <w:marBottom w:val="0"/>
      <w:divBdr>
        <w:top w:val="none" w:sz="0" w:space="0" w:color="auto"/>
        <w:left w:val="none" w:sz="0" w:space="0" w:color="auto"/>
        <w:bottom w:val="none" w:sz="0" w:space="0" w:color="auto"/>
        <w:right w:val="none" w:sz="0" w:space="0" w:color="auto"/>
      </w:divBdr>
    </w:div>
    <w:div w:id="1664972136">
      <w:bodyDiv w:val="1"/>
      <w:marLeft w:val="0"/>
      <w:marRight w:val="0"/>
      <w:marTop w:val="0"/>
      <w:marBottom w:val="0"/>
      <w:divBdr>
        <w:top w:val="none" w:sz="0" w:space="0" w:color="auto"/>
        <w:left w:val="none" w:sz="0" w:space="0" w:color="auto"/>
        <w:bottom w:val="none" w:sz="0" w:space="0" w:color="auto"/>
        <w:right w:val="none" w:sz="0" w:space="0" w:color="auto"/>
      </w:divBdr>
    </w:div>
    <w:div w:id="1707219369">
      <w:bodyDiv w:val="1"/>
      <w:marLeft w:val="0"/>
      <w:marRight w:val="0"/>
      <w:marTop w:val="0"/>
      <w:marBottom w:val="0"/>
      <w:divBdr>
        <w:top w:val="none" w:sz="0" w:space="0" w:color="auto"/>
        <w:left w:val="none" w:sz="0" w:space="0" w:color="auto"/>
        <w:bottom w:val="none" w:sz="0" w:space="0" w:color="auto"/>
        <w:right w:val="none" w:sz="0" w:space="0" w:color="auto"/>
      </w:divBdr>
    </w:div>
    <w:div w:id="1712999628">
      <w:bodyDiv w:val="1"/>
      <w:marLeft w:val="0"/>
      <w:marRight w:val="0"/>
      <w:marTop w:val="0"/>
      <w:marBottom w:val="0"/>
      <w:divBdr>
        <w:top w:val="none" w:sz="0" w:space="0" w:color="auto"/>
        <w:left w:val="none" w:sz="0" w:space="0" w:color="auto"/>
        <w:bottom w:val="none" w:sz="0" w:space="0" w:color="auto"/>
        <w:right w:val="none" w:sz="0" w:space="0" w:color="auto"/>
      </w:divBdr>
    </w:div>
    <w:div w:id="1726566078">
      <w:bodyDiv w:val="1"/>
      <w:marLeft w:val="0"/>
      <w:marRight w:val="0"/>
      <w:marTop w:val="0"/>
      <w:marBottom w:val="0"/>
      <w:divBdr>
        <w:top w:val="none" w:sz="0" w:space="0" w:color="auto"/>
        <w:left w:val="none" w:sz="0" w:space="0" w:color="auto"/>
        <w:bottom w:val="none" w:sz="0" w:space="0" w:color="auto"/>
        <w:right w:val="none" w:sz="0" w:space="0" w:color="auto"/>
      </w:divBdr>
    </w:div>
    <w:div w:id="1788692673">
      <w:bodyDiv w:val="1"/>
      <w:marLeft w:val="0"/>
      <w:marRight w:val="0"/>
      <w:marTop w:val="0"/>
      <w:marBottom w:val="0"/>
      <w:divBdr>
        <w:top w:val="none" w:sz="0" w:space="0" w:color="auto"/>
        <w:left w:val="none" w:sz="0" w:space="0" w:color="auto"/>
        <w:bottom w:val="none" w:sz="0" w:space="0" w:color="auto"/>
        <w:right w:val="none" w:sz="0" w:space="0" w:color="auto"/>
      </w:divBdr>
    </w:div>
    <w:div w:id="1791124450">
      <w:bodyDiv w:val="1"/>
      <w:marLeft w:val="0"/>
      <w:marRight w:val="0"/>
      <w:marTop w:val="0"/>
      <w:marBottom w:val="0"/>
      <w:divBdr>
        <w:top w:val="none" w:sz="0" w:space="0" w:color="auto"/>
        <w:left w:val="none" w:sz="0" w:space="0" w:color="auto"/>
        <w:bottom w:val="none" w:sz="0" w:space="0" w:color="auto"/>
        <w:right w:val="none" w:sz="0" w:space="0" w:color="auto"/>
      </w:divBdr>
    </w:div>
    <w:div w:id="1806044423">
      <w:bodyDiv w:val="1"/>
      <w:marLeft w:val="0"/>
      <w:marRight w:val="0"/>
      <w:marTop w:val="0"/>
      <w:marBottom w:val="0"/>
      <w:divBdr>
        <w:top w:val="none" w:sz="0" w:space="0" w:color="auto"/>
        <w:left w:val="none" w:sz="0" w:space="0" w:color="auto"/>
        <w:bottom w:val="none" w:sz="0" w:space="0" w:color="auto"/>
        <w:right w:val="none" w:sz="0" w:space="0" w:color="auto"/>
      </w:divBdr>
    </w:div>
    <w:div w:id="1844709830">
      <w:bodyDiv w:val="1"/>
      <w:marLeft w:val="0"/>
      <w:marRight w:val="0"/>
      <w:marTop w:val="0"/>
      <w:marBottom w:val="0"/>
      <w:divBdr>
        <w:top w:val="none" w:sz="0" w:space="0" w:color="auto"/>
        <w:left w:val="none" w:sz="0" w:space="0" w:color="auto"/>
        <w:bottom w:val="none" w:sz="0" w:space="0" w:color="auto"/>
        <w:right w:val="none" w:sz="0" w:space="0" w:color="auto"/>
      </w:divBdr>
    </w:div>
    <w:div w:id="1916282232">
      <w:bodyDiv w:val="1"/>
      <w:marLeft w:val="0"/>
      <w:marRight w:val="0"/>
      <w:marTop w:val="0"/>
      <w:marBottom w:val="0"/>
      <w:divBdr>
        <w:top w:val="none" w:sz="0" w:space="0" w:color="auto"/>
        <w:left w:val="none" w:sz="0" w:space="0" w:color="auto"/>
        <w:bottom w:val="none" w:sz="0" w:space="0" w:color="auto"/>
        <w:right w:val="none" w:sz="0" w:space="0" w:color="auto"/>
      </w:divBdr>
    </w:div>
    <w:div w:id="1926105027">
      <w:bodyDiv w:val="1"/>
      <w:marLeft w:val="0"/>
      <w:marRight w:val="0"/>
      <w:marTop w:val="0"/>
      <w:marBottom w:val="0"/>
      <w:divBdr>
        <w:top w:val="none" w:sz="0" w:space="0" w:color="auto"/>
        <w:left w:val="none" w:sz="0" w:space="0" w:color="auto"/>
        <w:bottom w:val="none" w:sz="0" w:space="0" w:color="auto"/>
        <w:right w:val="none" w:sz="0" w:space="0" w:color="auto"/>
      </w:divBdr>
    </w:div>
    <w:div w:id="1931739345">
      <w:bodyDiv w:val="1"/>
      <w:marLeft w:val="0"/>
      <w:marRight w:val="0"/>
      <w:marTop w:val="0"/>
      <w:marBottom w:val="0"/>
      <w:divBdr>
        <w:top w:val="none" w:sz="0" w:space="0" w:color="auto"/>
        <w:left w:val="none" w:sz="0" w:space="0" w:color="auto"/>
        <w:bottom w:val="none" w:sz="0" w:space="0" w:color="auto"/>
        <w:right w:val="none" w:sz="0" w:space="0" w:color="auto"/>
      </w:divBdr>
    </w:div>
    <w:div w:id="1936160382">
      <w:bodyDiv w:val="1"/>
      <w:marLeft w:val="0"/>
      <w:marRight w:val="0"/>
      <w:marTop w:val="0"/>
      <w:marBottom w:val="0"/>
      <w:divBdr>
        <w:top w:val="none" w:sz="0" w:space="0" w:color="auto"/>
        <w:left w:val="none" w:sz="0" w:space="0" w:color="auto"/>
        <w:bottom w:val="none" w:sz="0" w:space="0" w:color="auto"/>
        <w:right w:val="none" w:sz="0" w:space="0" w:color="auto"/>
      </w:divBdr>
    </w:div>
    <w:div w:id="1984843944">
      <w:bodyDiv w:val="1"/>
      <w:marLeft w:val="0"/>
      <w:marRight w:val="0"/>
      <w:marTop w:val="0"/>
      <w:marBottom w:val="0"/>
      <w:divBdr>
        <w:top w:val="none" w:sz="0" w:space="0" w:color="auto"/>
        <w:left w:val="none" w:sz="0" w:space="0" w:color="auto"/>
        <w:bottom w:val="none" w:sz="0" w:space="0" w:color="auto"/>
        <w:right w:val="none" w:sz="0" w:space="0" w:color="auto"/>
      </w:divBdr>
    </w:div>
    <w:div w:id="1986812220">
      <w:bodyDiv w:val="1"/>
      <w:marLeft w:val="0"/>
      <w:marRight w:val="0"/>
      <w:marTop w:val="0"/>
      <w:marBottom w:val="0"/>
      <w:divBdr>
        <w:top w:val="none" w:sz="0" w:space="0" w:color="auto"/>
        <w:left w:val="none" w:sz="0" w:space="0" w:color="auto"/>
        <w:bottom w:val="none" w:sz="0" w:space="0" w:color="auto"/>
        <w:right w:val="none" w:sz="0" w:space="0" w:color="auto"/>
      </w:divBdr>
    </w:div>
    <w:div w:id="2056276318">
      <w:bodyDiv w:val="1"/>
      <w:marLeft w:val="0"/>
      <w:marRight w:val="0"/>
      <w:marTop w:val="0"/>
      <w:marBottom w:val="0"/>
      <w:divBdr>
        <w:top w:val="none" w:sz="0" w:space="0" w:color="auto"/>
        <w:left w:val="none" w:sz="0" w:space="0" w:color="auto"/>
        <w:bottom w:val="none" w:sz="0" w:space="0" w:color="auto"/>
        <w:right w:val="none" w:sz="0" w:space="0" w:color="auto"/>
      </w:divBdr>
    </w:div>
    <w:div w:id="20704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709B-37E3-49D6-AFCE-0A833641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709</Words>
  <Characters>4047</Characters>
  <Application>Microsoft Office Word</Application>
  <DocSecurity>0</DocSecurity>
  <Lines>33</Lines>
  <Paragraphs>9</Paragraphs>
  <ScaleCrop>false</ScaleCrop>
  <Company>您的公司名</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司法委托评估鉴定拍卖摇珠结果公布一览表</dc:title>
  <dc:creator>hp13121022</dc:creator>
  <cp:lastModifiedBy>郭炳楠</cp:lastModifiedBy>
  <cp:revision>11</cp:revision>
  <dcterms:created xsi:type="dcterms:W3CDTF">2019-10-12T01:09:00Z</dcterms:created>
  <dcterms:modified xsi:type="dcterms:W3CDTF">2019-10-12T08:04:00Z</dcterms:modified>
</cp:coreProperties>
</file>